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4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napToGrid w:val="0"/>
        <w:spacing w:line="560" w:lineRule="exact"/>
        <w:rPr>
          <w:sz w:val="28"/>
          <w:szCs w:val="28"/>
        </w:rPr>
      </w:pPr>
    </w:p>
    <w:p>
      <w:pPr>
        <w:snapToGrid w:val="0"/>
        <w:spacing w:line="560" w:lineRule="exact"/>
        <w:jc w:val="center"/>
        <w:rPr>
          <w:rFonts w:hint="eastAsia" w:ascii="方正小标宋_GBK" w:eastAsia="方正小标宋_GBK"/>
          <w:sz w:val="44"/>
          <w:szCs w:val="28"/>
        </w:rPr>
      </w:pPr>
      <w:bookmarkStart w:id="0" w:name="_GoBack"/>
      <w:r>
        <w:rPr>
          <w:rFonts w:hint="eastAsia" w:ascii="方正小标宋_GBK" w:eastAsia="方正小标宋_GBK"/>
          <w:sz w:val="44"/>
          <w:szCs w:val="28"/>
        </w:rPr>
        <w:t>“致青春  为家国”</w:t>
      </w:r>
      <w:r>
        <w:rPr>
          <w:rFonts w:hint="eastAsia" w:ascii="宋体" w:hAnsi="宋体" w:eastAsia="宋体"/>
          <w:spacing w:val="-18"/>
          <w:sz w:val="44"/>
          <w:szCs w:val="28"/>
        </w:rPr>
        <w:t>——</w:t>
      </w:r>
      <w:r>
        <w:rPr>
          <w:rFonts w:hint="eastAsia" w:ascii="方正小标宋_GBK" w:eastAsia="方正小标宋_GBK"/>
          <w:sz w:val="44"/>
          <w:szCs w:val="28"/>
        </w:rPr>
        <w:t>争做黄文秀式好青年推荐名额分配表</w:t>
      </w:r>
      <w:bookmarkEnd w:id="0"/>
    </w:p>
    <w:p>
      <w:pPr>
        <w:snapToGrid w:val="0"/>
        <w:spacing w:line="560" w:lineRule="exact"/>
        <w:jc w:val="center"/>
        <w:rPr>
          <w:rFonts w:hint="eastAsia" w:ascii="仿宋_GB2312" w:hAnsi="黑体" w:cs="黑体"/>
          <w:sz w:val="28"/>
          <w:szCs w:val="28"/>
        </w:rPr>
      </w:pP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6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推荐人数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南宁市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柳州市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桂林市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梧州市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北海市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防城港市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钦州市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贵港市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玉林市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百色市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贺州市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河池市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来宾市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崇左市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区直机关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高校团</w:t>
            </w:r>
          </w:p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（工）委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pacing w:val="-18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pacing w:val="-18"/>
                <w:sz w:val="30"/>
                <w:szCs w:val="30"/>
              </w:rPr>
              <w:t>系统团（工）委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总计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黑体" w:eastAsia="仿宋_GB2312" w:cs="黑体"/>
                <w:sz w:val="30"/>
                <w:szCs w:val="30"/>
              </w:rPr>
            </w:pPr>
            <w:r>
              <w:rPr>
                <w:rFonts w:ascii="仿宋_GB2312" w:hAnsi="黑体" w:eastAsia="仿宋_GB2312" w:cs="黑体"/>
                <w:sz w:val="30"/>
                <w:szCs w:val="30"/>
              </w:rPr>
              <w:fldChar w:fldCharType="begin"/>
            </w:r>
            <w:r>
              <w:rPr>
                <w:rFonts w:ascii="仿宋_GB2312" w:hAnsi="黑体" w:eastAsia="仿宋_GB2312" w:cs="黑体"/>
                <w:sz w:val="30"/>
                <w:szCs w:val="30"/>
              </w:rPr>
              <w:instrText xml:space="preserve"> = sum(B2:B18) \* MERGEFORMAT </w:instrText>
            </w:r>
            <w:r>
              <w:rPr>
                <w:rFonts w:ascii="仿宋_GB2312" w:hAnsi="黑体" w:eastAsia="仿宋_GB2312" w:cs="黑体"/>
                <w:sz w:val="30"/>
                <w:szCs w:val="30"/>
              </w:rPr>
              <w:fldChar w:fldCharType="separate"/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225</w:t>
            </w:r>
            <w:r>
              <w:rPr>
                <w:rFonts w:ascii="仿宋_GB2312" w:hAnsi="黑体" w:eastAsia="仿宋_GB2312" w:cs="黑体"/>
                <w:sz w:val="30"/>
                <w:szCs w:val="30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04_fal">
    <w:altName w:val="宋体"/>
    <w:panose1 w:val="020106000300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D0A1E"/>
    <w:rsid w:val="140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_x0004_fal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uiPriority w:val="0"/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2020-08-04T04:25:00Z</dcterms:created>
  <dc:creator>小松鼠</dc:creator>
  <cp:lastModifiedBy>小松鼠</cp:lastModifiedBy>
  <dcterms:modified xsi:type="dcterms:W3CDTF">2020-08-04T04:27:53Z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