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7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705"/>
        <w:gridCol w:w="541"/>
        <w:gridCol w:w="754"/>
        <w:gridCol w:w="721"/>
        <w:gridCol w:w="656"/>
        <w:gridCol w:w="656"/>
        <w:gridCol w:w="705"/>
        <w:gridCol w:w="1303"/>
        <w:gridCol w:w="1303"/>
        <w:gridCol w:w="1304"/>
        <w:gridCol w:w="926"/>
        <w:gridCol w:w="656"/>
        <w:gridCol w:w="655"/>
        <w:gridCol w:w="705"/>
        <w:gridCol w:w="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76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全国五四红旗团委推荐对象汇总表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省级团委（盖章）：      联系人：           办公电话：      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7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团（工）委名称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color w:val="auto"/>
                <w:sz w:val="21"/>
                <w:szCs w:val="21"/>
                <w:lang w:val="en-US" w:eastAsia="zh-CN" w:bidi="ar"/>
              </w:rPr>
              <w:t>见</w:t>
            </w:r>
            <w:r>
              <w:rPr>
                <w:rStyle w:val="10"/>
                <w:color w:val="auto"/>
                <w:sz w:val="21"/>
                <w:szCs w:val="21"/>
                <w:lang w:val="en-US" w:eastAsia="zh-CN" w:bidi="ar"/>
              </w:rPr>
              <w:t>附件</w:t>
            </w:r>
            <w:r>
              <w:rPr>
                <w:rStyle w:val="11"/>
                <w:rFonts w:eastAsia="方正黑体简体"/>
                <w:color w:val="auto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0"/>
                <w:color w:val="auto"/>
                <w:sz w:val="21"/>
                <w:szCs w:val="21"/>
                <w:lang w:val="en-US" w:eastAsia="zh-CN" w:bidi="ar"/>
              </w:rPr>
              <w:t>中的填写说明</w:t>
            </w:r>
            <w:r>
              <w:rPr>
                <w:rStyle w:val="9"/>
                <w:color w:val="auto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4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成立时间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（按照表中格式填写年月）</w:t>
            </w:r>
          </w:p>
        </w:tc>
        <w:tc>
          <w:tcPr>
            <w:tcW w:w="72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最近一次换届时间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（按照表中格式填写年月）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202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发展团员数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（单位：个）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202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年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应收团费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（单位：元）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202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年实收团费</w:t>
            </w:r>
            <w:r>
              <w:rPr>
                <w:rStyle w:val="8"/>
                <w:color w:val="auto"/>
                <w:sz w:val="21"/>
                <w:szCs w:val="21"/>
                <w:lang w:val="en-US" w:eastAsia="zh-CN" w:bidi="ar"/>
              </w:rPr>
              <w:t>（单位：元）</w:t>
            </w:r>
          </w:p>
        </w:tc>
        <w:tc>
          <w:tcPr>
            <w:tcW w:w="39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支撑性荣誉情况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（</w:t>
            </w:r>
            <w:r>
              <w:rPr>
                <w:rStyle w:val="12"/>
                <w:rFonts w:eastAsia="方正黑体简体"/>
                <w:color w:val="auto"/>
                <w:sz w:val="20"/>
                <w:szCs w:val="20"/>
                <w:lang w:val="en-US" w:eastAsia="zh-CN" w:bidi="ar"/>
              </w:rPr>
              <w:t>1-3</w:t>
            </w:r>
            <w:r>
              <w:rPr>
                <w:rStyle w:val="13"/>
                <w:color w:val="auto"/>
                <w:sz w:val="20"/>
                <w:szCs w:val="20"/>
                <w:lang w:val="en-US" w:eastAsia="zh-CN" w:bidi="ar"/>
              </w:rPr>
              <w:t>项，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应在201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年获得过201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</w:t>
            </w:r>
            <w:r>
              <w:rPr>
                <w:rStyle w:val="13"/>
                <w:color w:val="auto"/>
                <w:sz w:val="20"/>
                <w:szCs w:val="20"/>
                <w:lang w:val="en-US" w:eastAsia="zh-CN" w:bidi="ar"/>
              </w:rPr>
              <w:t>省级或者地市级五四红旗团委荣誉，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因省、市、县级评比达标表彰工作协调机构未批准共青团开展“两红两优”，或者本级与全国评选表彰频次不一致的，可以将支撑荣誉扩大至相应级别的同类型荣誉，不要求完全对应。各级各类高等学校、企业，省、市直属团组织、行业团工委、团指委等授予的“两红两优”及其他荣誉</w:t>
            </w:r>
            <w:r>
              <w:rPr>
                <w:rStyle w:val="13"/>
                <w:color w:val="auto"/>
                <w:sz w:val="20"/>
                <w:szCs w:val="20"/>
                <w:lang w:val="en-US" w:eastAsia="zh-CN" w:bidi="ar"/>
              </w:rPr>
              <w:t>不纳入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，才艺类、竞赛类</w:t>
            </w:r>
            <w:r>
              <w:rPr>
                <w:rStyle w:val="13"/>
                <w:color w:val="auto"/>
                <w:sz w:val="20"/>
                <w:szCs w:val="20"/>
                <w:lang w:val="en-US" w:eastAsia="zh-CN" w:bidi="ar"/>
              </w:rPr>
              <w:t>不纳入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，</w:t>
            </w:r>
            <w:r>
              <w:rPr>
                <w:rStyle w:val="13"/>
                <w:color w:val="auto"/>
                <w:sz w:val="20"/>
                <w:szCs w:val="20"/>
                <w:lang w:val="en-US" w:eastAsia="zh-CN" w:bidi="ar"/>
              </w:rPr>
              <w:t>无需填写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9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>所属类别</w:t>
            </w: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是否破格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65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破格原因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是否重点宣传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80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典型事迹类型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（选择）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市、县</w:t>
            </w:r>
          </w:p>
        </w:tc>
        <w:tc>
          <w:tcPr>
            <w:tcW w:w="9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北京××大学附属医院团委</w:t>
            </w:r>
          </w:p>
        </w:tc>
        <w:tc>
          <w:tcPr>
            <w:tcW w:w="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200107</w:t>
            </w: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202106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2022年北京市五四红旗团委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其他事业单位</w:t>
            </w:r>
          </w:p>
        </w:tc>
        <w:tc>
          <w:tcPr>
            <w:tcW w:w="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卫国戍边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587" w:left="1984" w:header="851" w:footer="1531" w:gutter="0"/>
          <w:pgNumType w:fmt="decimal" w:start="7"/>
          <w:cols w:space="720" w:num="1"/>
          <w:rtlGutter w:val="0"/>
          <w:docGrid w:type="lines" w:linePitch="323" w:charSpace="0"/>
        </w:sectPr>
      </w:pPr>
    </w:p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5"/>
        <w:tblW w:w="128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662"/>
        <w:gridCol w:w="683"/>
        <w:gridCol w:w="663"/>
        <w:gridCol w:w="683"/>
        <w:gridCol w:w="683"/>
        <w:gridCol w:w="683"/>
        <w:gridCol w:w="683"/>
        <w:gridCol w:w="981"/>
        <w:gridCol w:w="981"/>
        <w:gridCol w:w="982"/>
        <w:gridCol w:w="468"/>
        <w:gridCol w:w="456"/>
        <w:gridCol w:w="1423"/>
        <w:gridCol w:w="569"/>
        <w:gridCol w:w="569"/>
        <w:gridCol w:w="569"/>
        <w:gridCol w:w="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87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全国五四红旗团支部推荐对象汇总表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市级团委（盖章）：       联系人：        办公电话：       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团（总）支部名称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6"/>
                <w:color w:val="auto"/>
                <w:sz w:val="20"/>
                <w:szCs w:val="20"/>
                <w:lang w:val="en-US" w:eastAsia="zh-CN" w:bidi="ar"/>
              </w:rPr>
              <w:t>（见附件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6"/>
                <w:color w:val="auto"/>
                <w:sz w:val="20"/>
                <w:szCs w:val="20"/>
                <w:lang w:val="en-US" w:eastAsia="zh-CN" w:bidi="ar"/>
              </w:rPr>
              <w:t>中的填写说明）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成立时间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（按照表中格式填写年月）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最近一次换届时间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（按照表中格式填写年月）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发展团员数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应收团费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（单位：元）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实收团费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（单位：元）</w:t>
            </w:r>
          </w:p>
        </w:tc>
        <w:tc>
          <w:tcPr>
            <w:tcW w:w="294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支撑性荣誉情况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  <w:r>
              <w:rPr>
                <w:rStyle w:val="16"/>
                <w:color w:val="auto"/>
                <w:sz w:val="20"/>
                <w:szCs w:val="20"/>
                <w:lang w:val="en-US" w:eastAsia="zh-CN" w:bidi="ar"/>
              </w:rPr>
              <w:t>项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应在201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年获得过201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</w:t>
            </w:r>
            <w:r>
              <w:rPr>
                <w:rStyle w:val="16"/>
                <w:color w:val="auto"/>
                <w:sz w:val="20"/>
                <w:szCs w:val="20"/>
                <w:lang w:val="en-US" w:eastAsia="zh-CN" w:bidi="ar"/>
              </w:rPr>
              <w:t>省级或者地市级五四红旗团支部荣誉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因省、市、县级评比达标表彰工作协调机构未批准共青团开展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两红两优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，或者本级与全国评选表彰频次不一致的，可以将支撑荣誉扩大至相应级别的同类型荣誉，不要求完全对应。各级各类高等学校、企业，省、市直属团组织、行业团工委、团指委等授予的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两红两优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及其他荣誉</w:t>
            </w:r>
            <w:r>
              <w:rPr>
                <w:rStyle w:val="16"/>
                <w:color w:val="auto"/>
                <w:sz w:val="20"/>
                <w:szCs w:val="20"/>
                <w:lang w:val="en-US" w:eastAsia="zh-CN" w:bidi="ar"/>
              </w:rPr>
              <w:t>不纳入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，才艺类、竞赛类</w:t>
            </w:r>
            <w:r>
              <w:rPr>
                <w:rStyle w:val="16"/>
                <w:color w:val="auto"/>
                <w:sz w:val="20"/>
                <w:szCs w:val="20"/>
                <w:lang w:val="en-US" w:eastAsia="zh-CN" w:bidi="ar"/>
              </w:rPr>
              <w:t>不纳入，无需填写</w:t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46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是否开展对标定级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对标定级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等次</w:t>
            </w:r>
          </w:p>
        </w:tc>
        <w:tc>
          <w:tcPr>
            <w:tcW w:w="142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所属类别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（选择）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破格原因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是否重点宣传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（选择）</w:t>
            </w:r>
          </w:p>
        </w:tc>
        <w:tc>
          <w:tcPr>
            <w:tcW w:w="56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典型事迹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color w:val="auto"/>
                <w:sz w:val="20"/>
                <w:szCs w:val="20"/>
                <w:lang w:val="en-US" w:eastAsia="zh-CN" w:bidi="ar"/>
              </w:rPr>
              <w:t>（选择）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市、县</w:t>
            </w:r>
          </w:p>
        </w:tc>
        <w:tc>
          <w:tcPr>
            <w:tcW w:w="4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服务队团支部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201907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202005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年河北省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五四红旗团支部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587" w:right="2098" w:bottom="1587" w:left="1984" w:header="851" w:footer="1531" w:gutter="0"/>
          <w:pgNumType w:fmt="decimal" w:start="8"/>
          <w:cols w:space="720" w:num="1"/>
          <w:rtlGutter w:val="0"/>
          <w:docGrid w:type="lines" w:linePitch="323" w:charSpace="0"/>
        </w:sectPr>
      </w:pPr>
    </w:p>
    <w:tbl>
      <w:tblPr>
        <w:tblStyle w:val="5"/>
        <w:tblW w:w="128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895"/>
        <w:gridCol w:w="895"/>
        <w:gridCol w:w="897"/>
        <w:gridCol w:w="456"/>
        <w:gridCol w:w="456"/>
        <w:gridCol w:w="1087"/>
        <w:gridCol w:w="456"/>
        <w:gridCol w:w="456"/>
        <w:gridCol w:w="456"/>
        <w:gridCol w:w="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8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全国优秀共青团员推荐对象汇总表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8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市级团委（盖章）：      联系人：          办公电话：                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48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8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8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（不含保留团籍的党员）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（按照表中格式填写年月）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入团时间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（按照表中格式填写年月）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团龄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（按照去尾法取整，直接填数字）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（见附件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中的填写说明）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是否成为注册志愿者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49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志愿服务时长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（填写整数）</w:t>
            </w:r>
          </w:p>
        </w:tc>
        <w:tc>
          <w:tcPr>
            <w:tcW w:w="268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支撑性荣誉情况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应在201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年获得过201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省级或者地市级优秀共青团员荣誉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，因省、市、县级评比达标表彰工作协调机构未批准共青团开展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两红两优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，或者本级与全国评选表彰频次不一致的，可以将支撑荣誉扩大至相应级别的同类型荣誉，不要求完全对应。各级各类高等学校、企业，省、市直属团组织、行业团工委、团指委等授予的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两红两优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及其他荣誉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不纳入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，才艺类、竞赛类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不纳入，无需填写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近五年教育评议结果为“优秀”等次的次数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是否已申请入党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（年满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周岁的须填写）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所属类别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破格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破格原因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是否重点宣传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4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典型事迹</w:t>
            </w: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95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市、县</w:t>
            </w: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201509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×中学教师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年山东省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优秀共青团员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其他事业单位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pgSz w:w="16838" w:h="11906" w:orient="landscape"/>
          <w:pgMar w:top="1587" w:right="2098" w:bottom="1587" w:left="1984" w:header="851" w:footer="1531" w:gutter="0"/>
          <w:pgNumType w:fmt="decimal" w:start="9"/>
          <w:cols w:space="720" w:num="1"/>
          <w:rtlGutter w:val="0"/>
          <w:docGrid w:type="lines" w:linePitch="323" w:charSpace="0"/>
        </w:sectPr>
      </w:pPr>
    </w:p>
    <w:p>
      <w:pPr>
        <w:pStyle w:val="2"/>
        <w:wordWrap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tbl>
      <w:tblPr>
        <w:tblStyle w:val="5"/>
        <w:tblW w:w="128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628"/>
        <w:gridCol w:w="753"/>
        <w:gridCol w:w="897"/>
        <w:gridCol w:w="897"/>
        <w:gridCol w:w="898"/>
        <w:gridCol w:w="628"/>
        <w:gridCol w:w="628"/>
        <w:gridCol w:w="465"/>
        <w:gridCol w:w="628"/>
        <w:gridCol w:w="1182"/>
        <w:gridCol w:w="440"/>
        <w:gridCol w:w="440"/>
        <w:gridCol w:w="440"/>
        <w:gridCol w:w="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8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全国优秀共青团干部推荐对象汇总表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8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楷体简体" w:hAnsi="方正楷体简体" w:eastAsia="方正楷体简体" w:cs="方正楷体简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市级团委（盖章）：       联系人：            </w:t>
            </w: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办公电话：       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（应为中共党员或共青团员）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（按照表中格式填写年月）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（见附件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中的填写说明）</w:t>
            </w:r>
          </w:p>
        </w:tc>
        <w:tc>
          <w:tcPr>
            <w:tcW w:w="75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职级</w:t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（国企比照公务员级别，非公企业、社会组织等选择“其他”）</w:t>
            </w:r>
          </w:p>
        </w:tc>
        <w:tc>
          <w:tcPr>
            <w:tcW w:w="269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支撑性荣誉情况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应在201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9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年获得过201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年度至202</w:t>
            </w:r>
            <w:r>
              <w:rPr>
                <w:rStyle w:val="9"/>
                <w:rFonts w:hint="eastAsia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sz w:val="20"/>
                <w:szCs w:val="20"/>
                <w:lang w:val="en-US" w:eastAsia="zh-CN" w:bidi="ar"/>
              </w:rPr>
              <w:t>年度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省级或者地市级优秀共青团干部荣誉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，因省、市、县级评比达标表彰工作协调机构未批准共青团开展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两红两优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，或者本级与全国评选表彰频次不一致的，可以将支撑荣誉扩大至相应级别的同类型荣誉，不要求完全对应。各级各类高等学校、企业，省、市直属团组织、行业团工委、团指委等授予的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两红两优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及其他荣誉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不纳入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，才艺类、竞赛类</w:t>
            </w:r>
            <w:r>
              <w:rPr>
                <w:rFonts w:hint="default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不纳入，无需填写</w:t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年个人年度工作考核结果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年度本人或所属团组织述职评议考核综合评价等次</w:t>
            </w:r>
          </w:p>
        </w:tc>
        <w:tc>
          <w:tcPr>
            <w:tcW w:w="46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团干部类型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担任团干部年限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（单位：年）</w:t>
            </w:r>
          </w:p>
        </w:tc>
        <w:tc>
          <w:tcPr>
            <w:tcW w:w="118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所属类别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4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44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破格原因</w:t>
            </w:r>
          </w:p>
        </w:tc>
        <w:tc>
          <w:tcPr>
            <w:tcW w:w="44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是否重点宣传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44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典型事迹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（选择）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市、县</w:t>
            </w: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199802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层专职少先队工作者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年陕西省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优秀共青团干部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文教体育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sectPr>
      <w:headerReference r:id="rId9" w:type="default"/>
      <w:footerReference r:id="rId10" w:type="default"/>
      <w:pgSz w:w="16838" w:h="11906" w:orient="landscape"/>
      <w:pgMar w:top="1587" w:right="2098" w:bottom="1587" w:left="1984" w:header="851" w:footer="1531" w:gutter="0"/>
      <w:pgNumType w:fmt="decimal" w:start="1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5pt;margin-top:-30pt;height:144pt;width:144pt;mso-position-horizontal-relative:margin;mso-wrap-style:none;rotation:5898240f;z-index:251659264;mso-width-relative:page;mso-height-relative:page;" filled="f" stroked="f" coordsize="21600,21600" o:gfxdata="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C1jx11QAAAAsBAAAPAAAAAAAAAAEAIAAAACIAAABkcnMvZG93bnJl&#10;di54bWxQSwECFAAUAAAACACHTuJAtNOp4TkCAABv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-250825</wp:posOffset>
              </wp:positionH>
              <wp:positionV relativeFrom="paragraph">
                <wp:posOffset>-370205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9.75pt;margin-top:-29.15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L6MZDYAAAACwEAAA8AAAAAAAAAAQAgAAAAIgAAAGRycy9kb3du&#10;cmV2LnhtbFBLAQIUABQAAAAIAIdO4kDTKw2qOAIAAG8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-227965</wp:posOffset>
              </wp:positionH>
              <wp:positionV relativeFrom="paragraph">
                <wp:posOffset>448945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95pt;margin-top:35.35pt;height:144pt;width:144pt;mso-position-horizontal-relative:margin;mso-wrap-style:none;rotation:5898240f;z-index:251660288;mso-width-relative:page;mso-height-relative:page;" filled="f" stroked="f" coordsize="21600,21600" o:gfxdata="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pOUSB2AAAAAoBAAAPAAAAAAAAAAEAIAAAACIAAABkcnMvZG93&#10;bnJldi54bWxQSwECFAAUAAAACACHTuJAMEWZgzkCAABv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jRhYTJlYmI4N2FmNGZlMWZlN2IwMDQyODUyNzYifQ=="/>
  </w:docVars>
  <w:rsids>
    <w:rsidRoot w:val="7C86707B"/>
    <w:rsid w:val="003F031B"/>
    <w:rsid w:val="04117C37"/>
    <w:rsid w:val="063B2B4D"/>
    <w:rsid w:val="0F403A2A"/>
    <w:rsid w:val="1F777016"/>
    <w:rsid w:val="1FD253A6"/>
    <w:rsid w:val="200E7CBD"/>
    <w:rsid w:val="31294F6D"/>
    <w:rsid w:val="34474264"/>
    <w:rsid w:val="41E106B7"/>
    <w:rsid w:val="49EB5624"/>
    <w:rsid w:val="4A566229"/>
    <w:rsid w:val="5AF8162B"/>
    <w:rsid w:val="5B48574B"/>
    <w:rsid w:val="616F304A"/>
    <w:rsid w:val="647C5B23"/>
    <w:rsid w:val="660E5C36"/>
    <w:rsid w:val="682F28A8"/>
    <w:rsid w:val="6D0F70B4"/>
    <w:rsid w:val="6D4C46E2"/>
    <w:rsid w:val="721A75D0"/>
    <w:rsid w:val="7C8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99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 w:cs="Arial" w:asciiTheme="minorAscii" w:hAnsiTheme="minorAscii"/>
      <w:snapToGrid w:val="0"/>
      <w:color w:val="000000"/>
      <w:kern w:val="0"/>
      <w:sz w:val="2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  <w:style w:type="character" w:customStyle="1" w:styleId="7">
    <w:name w:val="font51"/>
    <w:basedOn w:val="6"/>
    <w:autoRedefine/>
    <w:qFormat/>
    <w:uiPriority w:val="0"/>
    <w:rPr>
      <w:rFonts w:hint="default" w:ascii="方正黑体简体" w:hAnsi="方正黑体简体" w:eastAsia="方正黑体简体" w:cs="方正黑体简体"/>
      <w:color w:val="000000"/>
      <w:sz w:val="28"/>
      <w:szCs w:val="28"/>
      <w:u w:val="none"/>
    </w:rPr>
  </w:style>
  <w:style w:type="character" w:customStyle="1" w:styleId="8">
    <w:name w:val="font71"/>
    <w:basedOn w:val="6"/>
    <w:autoRedefine/>
    <w:qFormat/>
    <w:uiPriority w:val="0"/>
    <w:rPr>
      <w:rFonts w:hint="default" w:ascii="方正楷体简体" w:hAnsi="方正楷体简体" w:eastAsia="方正楷体简体" w:cs="方正楷体简体"/>
      <w:color w:val="000000"/>
      <w:sz w:val="28"/>
      <w:szCs w:val="28"/>
      <w:u w:val="none"/>
    </w:rPr>
  </w:style>
  <w:style w:type="character" w:customStyle="1" w:styleId="9">
    <w:name w:val="font81"/>
    <w:basedOn w:val="6"/>
    <w:autoRedefine/>
    <w:qFormat/>
    <w:uiPriority w:val="0"/>
    <w:rPr>
      <w:rFonts w:hint="default" w:ascii="方正楷体简体" w:hAnsi="方正楷体简体" w:eastAsia="方正楷体简体" w:cs="方正楷体简体"/>
      <w:color w:val="000000"/>
      <w:sz w:val="28"/>
      <w:szCs w:val="28"/>
      <w:u w:val="none"/>
    </w:rPr>
  </w:style>
  <w:style w:type="character" w:customStyle="1" w:styleId="10">
    <w:name w:val="font01"/>
    <w:basedOn w:val="6"/>
    <w:autoRedefine/>
    <w:qFormat/>
    <w:uiPriority w:val="0"/>
    <w:rPr>
      <w:rFonts w:ascii="方正楷体简体" w:hAnsi="方正楷体简体" w:eastAsia="方正楷体简体" w:cs="方正楷体简体"/>
      <w:b/>
      <w:bCs/>
      <w:color w:val="C00000"/>
      <w:sz w:val="28"/>
      <w:szCs w:val="28"/>
      <w:u w:val="none"/>
    </w:rPr>
  </w:style>
  <w:style w:type="character" w:customStyle="1" w:styleId="11">
    <w:name w:val="font91"/>
    <w:basedOn w:val="6"/>
    <w:autoRedefine/>
    <w:qFormat/>
    <w:uiPriority w:val="0"/>
    <w:rPr>
      <w:rFonts w:hint="default" w:ascii="Times New Roman" w:hAnsi="Times New Roman" w:cs="Times New Roman"/>
      <w:color w:val="C00000"/>
      <w:sz w:val="28"/>
      <w:szCs w:val="28"/>
      <w:u w:val="none"/>
    </w:rPr>
  </w:style>
  <w:style w:type="character" w:customStyle="1" w:styleId="12">
    <w:name w:val="font101"/>
    <w:basedOn w:val="6"/>
    <w:autoRedefine/>
    <w:qFormat/>
    <w:uiPriority w:val="0"/>
    <w:rPr>
      <w:rFonts w:hint="default" w:ascii="Times New Roman" w:hAnsi="Times New Roman" w:cs="Times New Roman"/>
      <w:b/>
      <w:bCs/>
      <w:color w:val="C00000"/>
      <w:sz w:val="28"/>
      <w:szCs w:val="28"/>
      <w:u w:val="none"/>
    </w:rPr>
  </w:style>
  <w:style w:type="character" w:customStyle="1" w:styleId="13">
    <w:name w:val="font41"/>
    <w:basedOn w:val="6"/>
    <w:autoRedefine/>
    <w:qFormat/>
    <w:uiPriority w:val="0"/>
    <w:rPr>
      <w:rFonts w:hint="default" w:ascii="方正楷体简体" w:hAnsi="方正楷体简体" w:eastAsia="方正楷体简体" w:cs="方正楷体简体"/>
      <w:b/>
      <w:bCs/>
      <w:color w:val="C00000"/>
      <w:sz w:val="28"/>
      <w:szCs w:val="28"/>
      <w:u w:val="none"/>
    </w:rPr>
  </w:style>
  <w:style w:type="character" w:customStyle="1" w:styleId="14">
    <w:name w:val="font112"/>
    <w:basedOn w:val="6"/>
    <w:autoRedefine/>
    <w:qFormat/>
    <w:uiPriority w:val="0"/>
    <w:rPr>
      <w:rFonts w:ascii="Times New Roman Regular" w:hAnsi="Times New Roman Regular" w:eastAsia="Times New Roman Regular" w:cs="Times New Roman Regular"/>
      <w:color w:val="000000"/>
      <w:sz w:val="28"/>
      <w:szCs w:val="28"/>
      <w:u w:val="none"/>
    </w:rPr>
  </w:style>
  <w:style w:type="character" w:customStyle="1" w:styleId="15">
    <w:name w:val="font121"/>
    <w:basedOn w:val="6"/>
    <w:autoRedefine/>
    <w:qFormat/>
    <w:uiPriority w:val="0"/>
    <w:rPr>
      <w:rFonts w:hint="default" w:ascii="Times New Roman Regular" w:hAnsi="Times New Roman Regular" w:eastAsia="Times New Roman Regular" w:cs="Times New Roman Regular"/>
      <w:b/>
      <w:bCs/>
      <w:color w:val="C00000"/>
      <w:sz w:val="28"/>
      <w:szCs w:val="28"/>
      <w:u w:val="none"/>
    </w:rPr>
  </w:style>
  <w:style w:type="character" w:customStyle="1" w:styleId="16">
    <w:name w:val="font61"/>
    <w:basedOn w:val="6"/>
    <w:autoRedefine/>
    <w:qFormat/>
    <w:uiPriority w:val="0"/>
    <w:rPr>
      <w:rFonts w:hint="default" w:ascii="方正楷体简体" w:hAnsi="方正楷体简体" w:eastAsia="方正楷体简体" w:cs="方正楷体简体"/>
      <w:b/>
      <w:bCs/>
      <w:color w:val="C00000"/>
      <w:sz w:val="28"/>
      <w:szCs w:val="28"/>
      <w:u w:val="none"/>
    </w:rPr>
  </w:style>
  <w:style w:type="character" w:customStyle="1" w:styleId="17">
    <w:name w:val="font11"/>
    <w:basedOn w:val="6"/>
    <w:autoRedefine/>
    <w:qFormat/>
    <w:uiPriority w:val="0"/>
    <w:rPr>
      <w:rFonts w:hint="default" w:ascii="方正楷体简体" w:hAnsi="方正楷体简体" w:eastAsia="方正楷体简体" w:cs="方正楷体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1937</Words>
  <Characters>2090</Characters>
  <Lines>0</Lines>
  <Paragraphs>0</Paragraphs>
  <TotalTime>22</TotalTime>
  <ScaleCrop>false</ScaleCrop>
  <LinksUpToDate>false</LinksUpToDate>
  <CharactersWithSpaces>2210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2023-01-18T01:59:00Z</dcterms:created>
  <dc:creator>Administrator</dc:creator>
  <cp:lastModifiedBy>大宝剑</cp:lastModifiedBy>
  <cp:lastPrinted>2024-01-15T10:18:00Z</cp:lastPrinted>
  <dcterms:modified xsi:type="dcterms:W3CDTF">2024-01-16T00:44:04Z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F46BC72C7DA34A6281D7E5D312EDA48D</vt:lpwstr>
  </property>
</Properties>
</file>