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17"/>
        <w:gridCol w:w="3235"/>
        <w:gridCol w:w="2835"/>
        <w:gridCol w:w="2693"/>
        <w:gridCol w:w="1984"/>
        <w:gridCol w:w="1985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19" w:type="dxa"/>
            <w:gridSpan w:val="8"/>
            <w:vAlign w:val="center"/>
          </w:tcPr>
          <w:p>
            <w:pPr>
              <w:ind w:right="320"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小标宋_GBK"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eastAsia="方正小标宋_GBK"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年秋季学期桂林理工大学</w:t>
            </w:r>
            <w:r>
              <w:rPr>
                <w:rFonts w:hint="eastAsia" w:eastAsia="方正小标宋_GBK"/>
                <w:bCs/>
                <w:kern w:val="0"/>
                <w:sz w:val="36"/>
                <w:szCs w:val="36"/>
                <w:u w:val="none"/>
                <w:lang w:val="en-US" w:eastAsia="zh-CN"/>
              </w:rPr>
              <w:t>南宁分校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优秀团员入党推荐登记表（第__期)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19" w:type="dxa"/>
            <w:gridSpan w:val="8"/>
            <w:vAlign w:val="center"/>
          </w:tcPr>
          <w:p>
            <w:pPr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任职情况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所在团支部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入党申请时间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推荐时间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廖红为</w:t>
            </w: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系学生会文艺部副部长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经济与管理系</w:t>
            </w:r>
            <w:r>
              <w:rPr>
                <w:rFonts w:eastAsia="方正仿宋_GBK"/>
                <w:kern w:val="0"/>
                <w:sz w:val="28"/>
                <w:szCs w:val="28"/>
              </w:rPr>
              <w:t>第一党支部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会计17-1团支部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2019.10.20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2019.3.22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李彦红</w:t>
            </w: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分校学生会主席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经济与管理系</w:t>
            </w:r>
            <w:r>
              <w:rPr>
                <w:rFonts w:eastAsia="方正仿宋_GBK"/>
                <w:kern w:val="0"/>
                <w:sz w:val="28"/>
                <w:szCs w:val="28"/>
              </w:rPr>
              <w:t>第一党支部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会计17-1团支部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2019.10.20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2019.3.22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陈  寰</w:t>
            </w: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经济与管理系</w:t>
            </w:r>
            <w:r>
              <w:rPr>
                <w:rFonts w:eastAsia="方正仿宋_GBK"/>
                <w:kern w:val="0"/>
                <w:sz w:val="28"/>
                <w:szCs w:val="28"/>
              </w:rPr>
              <w:t>第一党支部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会计17-1团支部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2019.10.20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2019.3.22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…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619" w:type="dxa"/>
            <w:gridSpan w:val="8"/>
            <w:vAlign w:val="center"/>
          </w:tcPr>
          <w:p>
            <w:pPr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注：字体要求是方正仿宋GBK四号,请勿擅自改动字体格式。</w:t>
            </w:r>
          </w:p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内容按照序号一的格式写，专业要简称（制表时删除此行）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eastAsia="方正仿宋_GBK"/>
          <w:sz w:val="32"/>
          <w:szCs w:val="32"/>
        </w:rPr>
        <w:t>团委书记签名：                                制表人：                 填表时间：</w:t>
      </w:r>
      <w:bookmarkStart w:id="0" w:name="_GoBack"/>
      <w:bookmarkEnd w:id="0"/>
    </w:p>
    <w:sectPr>
      <w:pgSz w:w="16838" w:h="11906" w:orient="landscape"/>
      <w:pgMar w:top="1418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C2"/>
    <w:rsid w:val="008247C2"/>
    <w:rsid w:val="009E4AC9"/>
    <w:rsid w:val="00AB329B"/>
    <w:rsid w:val="00C72D04"/>
    <w:rsid w:val="133B33F5"/>
    <w:rsid w:val="22E638B7"/>
    <w:rsid w:val="717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2019-09-19T07:28:00Z</dcterms:created>
  <dc:creator>Administrator</dc:creator>
  <cp:lastModifiedBy>，</cp:lastModifiedBy>
  <dcterms:modified xsi:type="dcterms:W3CDTF">2020-10-14T12:39:50Z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