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B9" w:rsidRDefault="00FD5BCF" w:rsidP="006F5A5A">
      <w:pPr>
        <w:spacing w:line="500" w:lineRule="exact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关于2018</w:t>
      </w:r>
      <w:r w:rsidR="004D5436">
        <w:rPr>
          <w:rFonts w:ascii="宋体" w:hAnsi="宋体" w:hint="eastAsia"/>
          <w:sz w:val="30"/>
          <w:szCs w:val="30"/>
        </w:rPr>
        <w:t>秋</w:t>
      </w:r>
      <w:r w:rsidR="00192172">
        <w:rPr>
          <w:rFonts w:ascii="宋体" w:hAnsi="宋体" w:hint="eastAsia"/>
          <w:sz w:val="30"/>
          <w:szCs w:val="30"/>
        </w:rPr>
        <w:t>季学期</w:t>
      </w:r>
      <w:r>
        <w:rPr>
          <w:rFonts w:ascii="宋体" w:hAnsi="宋体" w:hint="eastAsia"/>
          <w:sz w:val="30"/>
          <w:szCs w:val="30"/>
        </w:rPr>
        <w:t>网上登录成绩的通知</w:t>
      </w:r>
    </w:p>
    <w:p w:rsidR="00C3635D" w:rsidRPr="00C3635D" w:rsidRDefault="00C3635D" w:rsidP="00981458">
      <w:pPr>
        <w:spacing w:line="500" w:lineRule="exact"/>
        <w:jc w:val="center"/>
        <w:rPr>
          <w:rFonts w:ascii="宋体" w:hAnsi="宋体"/>
          <w:sz w:val="30"/>
          <w:szCs w:val="30"/>
        </w:rPr>
      </w:pPr>
    </w:p>
    <w:p w:rsidR="00FD5BCF" w:rsidRPr="00EE0A0E" w:rsidRDefault="00FD5BCF" w:rsidP="00FD5BCF">
      <w:pPr>
        <w:widowControl/>
        <w:spacing w:line="420" w:lineRule="exact"/>
        <w:ind w:firstLineChars="200" w:firstLine="480"/>
        <w:jc w:val="left"/>
        <w:rPr>
          <w:rFonts w:ascii="仿宋" w:eastAsia="仿宋" w:hAnsi="仿宋" w:cs="宋体"/>
          <w:bCs/>
          <w:kern w:val="0"/>
          <w:sz w:val="24"/>
        </w:rPr>
      </w:pPr>
      <w:r w:rsidRPr="00EE0A0E">
        <w:rPr>
          <w:rFonts w:ascii="仿宋" w:eastAsia="仿宋" w:hAnsi="仿宋" w:hint="eastAsia"/>
          <w:color w:val="333333"/>
          <w:sz w:val="24"/>
        </w:rPr>
        <w:t>根据本学期</w:t>
      </w:r>
      <w:r w:rsidR="0004736F">
        <w:rPr>
          <w:rFonts w:ascii="仿宋" w:eastAsia="仿宋" w:hAnsi="仿宋" w:hint="eastAsia"/>
          <w:color w:val="333333"/>
          <w:sz w:val="24"/>
        </w:rPr>
        <w:t>教学</w:t>
      </w:r>
      <w:r w:rsidRPr="00EE0A0E">
        <w:rPr>
          <w:rFonts w:ascii="仿宋" w:eastAsia="仿宋" w:hAnsi="仿宋" w:hint="eastAsia"/>
          <w:color w:val="333333"/>
          <w:sz w:val="24"/>
        </w:rPr>
        <w:t>工作安排</w:t>
      </w:r>
      <w:r w:rsidRPr="00EE0A0E">
        <w:rPr>
          <w:rFonts w:ascii="仿宋" w:eastAsia="仿宋" w:hAnsi="仿宋"/>
          <w:color w:val="333333"/>
          <w:sz w:val="24"/>
        </w:rPr>
        <w:t>，网上登录</w:t>
      </w:r>
      <w:r w:rsidR="0004736F">
        <w:rPr>
          <w:rFonts w:ascii="仿宋" w:eastAsia="仿宋" w:hAnsi="仿宋"/>
          <w:color w:val="333333"/>
          <w:sz w:val="24"/>
        </w:rPr>
        <w:t>期考</w:t>
      </w:r>
      <w:r w:rsidRPr="00EE0A0E">
        <w:rPr>
          <w:rFonts w:ascii="仿宋" w:eastAsia="仿宋" w:hAnsi="仿宋"/>
          <w:color w:val="333333"/>
          <w:sz w:val="24"/>
        </w:rPr>
        <w:t>成绩的工作于</w:t>
      </w:r>
      <w:r w:rsidR="00892BCB">
        <w:rPr>
          <w:rFonts w:ascii="仿宋" w:eastAsia="仿宋" w:hAnsi="仿宋" w:hint="eastAsia"/>
          <w:color w:val="333333"/>
          <w:sz w:val="24"/>
        </w:rPr>
        <w:t>12</w:t>
      </w:r>
      <w:r w:rsidRPr="00EE0A0E">
        <w:rPr>
          <w:rFonts w:ascii="仿宋" w:eastAsia="仿宋" w:hAnsi="仿宋"/>
          <w:color w:val="333333"/>
          <w:sz w:val="24"/>
        </w:rPr>
        <w:t>月</w:t>
      </w:r>
      <w:r w:rsidR="003E664C">
        <w:rPr>
          <w:rFonts w:ascii="仿宋" w:eastAsia="仿宋" w:hAnsi="仿宋" w:hint="eastAsia"/>
          <w:color w:val="333333"/>
          <w:sz w:val="24"/>
        </w:rPr>
        <w:t>30</w:t>
      </w:r>
      <w:r w:rsidRPr="00EE0A0E">
        <w:rPr>
          <w:rFonts w:ascii="仿宋" w:eastAsia="仿宋" w:hAnsi="仿宋"/>
          <w:color w:val="333333"/>
          <w:sz w:val="24"/>
        </w:rPr>
        <w:t>日开始进行。现将有关事项通知如下，请严格遵照执行。</w:t>
      </w:r>
    </w:p>
    <w:p w:rsidR="00FD5BCF" w:rsidRPr="00EE0A0E" w:rsidRDefault="00FD5BCF" w:rsidP="00FD5BCF">
      <w:pPr>
        <w:widowControl/>
        <w:spacing w:line="420" w:lineRule="exact"/>
        <w:jc w:val="left"/>
        <w:rPr>
          <w:rFonts w:ascii="仿宋" w:eastAsia="仿宋" w:hAnsi="仿宋"/>
          <w:b/>
          <w:color w:val="333333"/>
          <w:sz w:val="24"/>
        </w:rPr>
      </w:pPr>
      <w:r w:rsidRPr="00EE0A0E">
        <w:rPr>
          <w:rFonts w:ascii="仿宋" w:eastAsia="仿宋" w:hAnsi="仿宋"/>
          <w:b/>
          <w:color w:val="333333"/>
          <w:sz w:val="24"/>
        </w:rPr>
        <w:t>一、登录成绩</w:t>
      </w:r>
      <w:r w:rsidR="00B41CBB">
        <w:rPr>
          <w:rFonts w:ascii="仿宋" w:eastAsia="仿宋" w:hAnsi="仿宋" w:hint="eastAsia"/>
          <w:b/>
          <w:color w:val="333333"/>
          <w:sz w:val="24"/>
        </w:rPr>
        <w:t>时间</w:t>
      </w:r>
      <w:r w:rsidRPr="00EE0A0E">
        <w:rPr>
          <w:rFonts w:ascii="仿宋" w:eastAsia="仿宋" w:hAnsi="仿宋"/>
          <w:b/>
          <w:color w:val="333333"/>
          <w:sz w:val="24"/>
        </w:rPr>
        <w:t xml:space="preserve"> </w:t>
      </w:r>
    </w:p>
    <w:p w:rsidR="00FD5BCF" w:rsidRPr="00EE0A0E" w:rsidRDefault="00FD5BCF" w:rsidP="006F5A5A">
      <w:pPr>
        <w:widowControl/>
        <w:spacing w:line="420" w:lineRule="exact"/>
        <w:ind w:firstLineChars="200" w:firstLine="480"/>
        <w:jc w:val="left"/>
        <w:rPr>
          <w:rFonts w:ascii="仿宋" w:eastAsia="仿宋" w:hAnsi="仿宋"/>
          <w:color w:val="333333"/>
          <w:sz w:val="24"/>
        </w:rPr>
      </w:pPr>
      <w:r w:rsidRPr="00EE0A0E">
        <w:rPr>
          <w:rFonts w:ascii="仿宋" w:eastAsia="仿宋" w:hAnsi="仿宋"/>
          <w:color w:val="333333"/>
          <w:sz w:val="24"/>
        </w:rPr>
        <w:t>本学期期末考试成绩登录</w:t>
      </w:r>
      <w:r w:rsidR="00B41CBB">
        <w:rPr>
          <w:rFonts w:ascii="仿宋" w:eastAsia="仿宋" w:hAnsi="仿宋" w:hint="eastAsia"/>
          <w:color w:val="333333"/>
          <w:sz w:val="24"/>
        </w:rPr>
        <w:t>时间</w:t>
      </w:r>
      <w:r w:rsidRPr="00EE0A0E">
        <w:rPr>
          <w:rFonts w:ascii="仿宋" w:eastAsia="仿宋" w:hAnsi="仿宋"/>
          <w:color w:val="333333"/>
          <w:sz w:val="24"/>
        </w:rPr>
        <w:t>：</w:t>
      </w:r>
      <w:r w:rsidRPr="00E3131E">
        <w:rPr>
          <w:rFonts w:ascii="宋体" w:hAnsi="宋体"/>
          <w:b/>
          <w:color w:val="FF0000"/>
          <w:sz w:val="24"/>
        </w:rPr>
        <w:t>201</w:t>
      </w:r>
      <w:r w:rsidRPr="00E3131E">
        <w:rPr>
          <w:rFonts w:ascii="宋体" w:hAnsi="宋体" w:hint="eastAsia"/>
          <w:b/>
          <w:color w:val="FF0000"/>
          <w:sz w:val="24"/>
        </w:rPr>
        <w:t>8</w:t>
      </w:r>
      <w:r w:rsidRPr="00E3131E">
        <w:rPr>
          <w:rFonts w:ascii="宋体" w:hAnsi="宋体"/>
          <w:b/>
          <w:color w:val="FF0000"/>
          <w:sz w:val="24"/>
        </w:rPr>
        <w:t>年</w:t>
      </w:r>
      <w:r w:rsidR="00D10438" w:rsidRPr="00E3131E">
        <w:rPr>
          <w:rFonts w:ascii="宋体" w:hAnsi="宋体" w:hint="eastAsia"/>
          <w:b/>
          <w:color w:val="FF0000"/>
          <w:sz w:val="24"/>
        </w:rPr>
        <w:t>12</w:t>
      </w:r>
      <w:r w:rsidRPr="00E3131E">
        <w:rPr>
          <w:rFonts w:ascii="宋体" w:hAnsi="宋体"/>
          <w:b/>
          <w:color w:val="FF0000"/>
          <w:sz w:val="24"/>
        </w:rPr>
        <w:t>月</w:t>
      </w:r>
      <w:r w:rsidR="00D10438" w:rsidRPr="00E3131E">
        <w:rPr>
          <w:rFonts w:ascii="宋体" w:hAnsi="宋体" w:hint="eastAsia"/>
          <w:b/>
          <w:color w:val="FF0000"/>
          <w:sz w:val="24"/>
        </w:rPr>
        <w:t>3</w:t>
      </w:r>
      <w:r w:rsidR="003E664C">
        <w:rPr>
          <w:rFonts w:ascii="宋体" w:hAnsi="宋体" w:hint="eastAsia"/>
          <w:b/>
          <w:color w:val="FF0000"/>
          <w:sz w:val="24"/>
        </w:rPr>
        <w:t>0</w:t>
      </w:r>
      <w:r w:rsidRPr="00E3131E">
        <w:rPr>
          <w:rFonts w:ascii="宋体" w:hAnsi="宋体"/>
          <w:b/>
          <w:color w:val="FF0000"/>
          <w:sz w:val="24"/>
        </w:rPr>
        <w:t>日</w:t>
      </w:r>
      <w:r w:rsidRPr="00E3131E">
        <w:rPr>
          <w:rFonts w:ascii="宋体" w:hAnsi="宋体" w:hint="eastAsia"/>
          <w:b/>
          <w:color w:val="FF0000"/>
          <w:sz w:val="24"/>
        </w:rPr>
        <w:t>—</w:t>
      </w:r>
      <w:r w:rsidRPr="00E3131E">
        <w:rPr>
          <w:rFonts w:ascii="宋体" w:hAnsi="宋体"/>
          <w:b/>
          <w:color w:val="FF0000"/>
          <w:sz w:val="24"/>
        </w:rPr>
        <w:t>201</w:t>
      </w:r>
      <w:r w:rsidR="004D5436" w:rsidRPr="00E3131E">
        <w:rPr>
          <w:rFonts w:ascii="宋体" w:hAnsi="宋体" w:hint="eastAsia"/>
          <w:b/>
          <w:color w:val="FF0000"/>
          <w:sz w:val="24"/>
        </w:rPr>
        <w:t>9</w:t>
      </w:r>
      <w:r w:rsidRPr="00E3131E">
        <w:rPr>
          <w:rFonts w:ascii="宋体" w:hAnsi="宋体"/>
          <w:b/>
          <w:color w:val="FF0000"/>
          <w:sz w:val="24"/>
        </w:rPr>
        <w:t>年</w:t>
      </w:r>
      <w:r w:rsidR="004D5436" w:rsidRPr="00E3131E">
        <w:rPr>
          <w:rFonts w:ascii="宋体" w:hAnsi="宋体" w:hint="eastAsia"/>
          <w:b/>
          <w:color w:val="FF0000"/>
          <w:sz w:val="24"/>
        </w:rPr>
        <w:t>1</w:t>
      </w:r>
      <w:r w:rsidRPr="00E3131E">
        <w:rPr>
          <w:rFonts w:ascii="宋体" w:hAnsi="宋体"/>
          <w:b/>
          <w:color w:val="FF0000"/>
          <w:sz w:val="24"/>
        </w:rPr>
        <w:t>月</w:t>
      </w:r>
      <w:r w:rsidR="00B41CBB" w:rsidRPr="00E3131E">
        <w:rPr>
          <w:rFonts w:ascii="宋体" w:hAnsi="宋体" w:hint="eastAsia"/>
          <w:b/>
          <w:color w:val="FF0000"/>
          <w:sz w:val="24"/>
        </w:rPr>
        <w:t>21</w:t>
      </w:r>
      <w:r w:rsidRPr="00E3131E">
        <w:rPr>
          <w:rFonts w:ascii="宋体" w:hAnsi="宋体"/>
          <w:b/>
          <w:color w:val="FF0000"/>
          <w:sz w:val="24"/>
        </w:rPr>
        <w:t>日。</w:t>
      </w:r>
    </w:p>
    <w:p w:rsidR="00FD5BCF" w:rsidRPr="00FE2846" w:rsidRDefault="00FD5BCF" w:rsidP="00FD5BCF">
      <w:pPr>
        <w:widowControl/>
        <w:spacing w:line="420" w:lineRule="exact"/>
        <w:jc w:val="left"/>
        <w:rPr>
          <w:rFonts w:ascii="仿宋" w:eastAsia="仿宋" w:hAnsi="仿宋"/>
          <w:b/>
          <w:color w:val="333333"/>
          <w:sz w:val="24"/>
        </w:rPr>
      </w:pPr>
      <w:r w:rsidRPr="00FE2846">
        <w:rPr>
          <w:rFonts w:ascii="仿宋" w:eastAsia="仿宋" w:hAnsi="仿宋" w:hint="eastAsia"/>
          <w:b/>
          <w:color w:val="333333"/>
          <w:sz w:val="24"/>
        </w:rPr>
        <w:t>二、登录成绩要求</w:t>
      </w:r>
    </w:p>
    <w:p w:rsidR="004C39A7" w:rsidRDefault="00FD5BCF" w:rsidP="00FD5BCF">
      <w:pPr>
        <w:widowControl/>
        <w:spacing w:line="420" w:lineRule="exact"/>
        <w:ind w:firstLineChars="150" w:firstLine="360"/>
        <w:jc w:val="left"/>
        <w:rPr>
          <w:rFonts w:ascii="仿宋" w:eastAsia="仿宋" w:hAnsi="仿宋"/>
          <w:color w:val="333333"/>
          <w:sz w:val="24"/>
        </w:rPr>
      </w:pPr>
      <w:r w:rsidRPr="00EE0A0E">
        <w:rPr>
          <w:rFonts w:ascii="仿宋" w:eastAsia="仿宋" w:hAnsi="仿宋" w:hint="eastAsia"/>
          <w:color w:val="333333"/>
          <w:sz w:val="24"/>
        </w:rPr>
        <w:t>1．</w:t>
      </w:r>
      <w:r w:rsidR="002A2155">
        <w:rPr>
          <w:rFonts w:ascii="仿宋" w:eastAsia="仿宋" w:hAnsi="仿宋" w:hint="eastAsia"/>
          <w:color w:val="333333"/>
          <w:sz w:val="24"/>
        </w:rPr>
        <w:t>高职课程成绩的评定方式</w:t>
      </w:r>
      <w:r w:rsidR="004C39A7">
        <w:rPr>
          <w:rFonts w:ascii="仿宋" w:eastAsia="仿宋" w:hAnsi="仿宋" w:hint="eastAsia"/>
          <w:color w:val="333333"/>
          <w:sz w:val="24"/>
        </w:rPr>
        <w:t>根据</w:t>
      </w:r>
      <w:r w:rsidR="004C39A7" w:rsidRPr="004C39A7">
        <w:rPr>
          <w:rFonts w:ascii="仿宋" w:eastAsia="仿宋" w:hAnsi="仿宋" w:hint="eastAsia"/>
          <w:color w:val="333333"/>
          <w:sz w:val="24"/>
        </w:rPr>
        <w:t>《桂林理工大学南宁分校学生成绩管理规定》(桂理工南分校教〔2017〕23号)</w:t>
      </w:r>
      <w:r w:rsidR="00312DE3">
        <w:rPr>
          <w:rFonts w:ascii="仿宋" w:eastAsia="仿宋" w:hAnsi="仿宋" w:hint="eastAsia"/>
          <w:color w:val="333333"/>
          <w:sz w:val="24"/>
        </w:rPr>
        <w:t>（见附件1）</w:t>
      </w:r>
      <w:r w:rsidR="00B41CBB">
        <w:rPr>
          <w:rFonts w:ascii="仿宋" w:eastAsia="仿宋" w:hAnsi="仿宋" w:hint="eastAsia"/>
          <w:color w:val="333333"/>
          <w:sz w:val="24"/>
        </w:rPr>
        <w:t>文件执行</w:t>
      </w:r>
      <w:r w:rsidR="002A2155">
        <w:rPr>
          <w:rFonts w:ascii="仿宋" w:eastAsia="仿宋" w:hAnsi="仿宋" w:hint="eastAsia"/>
          <w:color w:val="333333"/>
          <w:sz w:val="24"/>
        </w:rPr>
        <w:t>，本科课程成绩评定方式根据《</w:t>
      </w:r>
      <w:r w:rsidR="002A2155" w:rsidRPr="002A2155">
        <w:rPr>
          <w:rFonts w:ascii="仿宋" w:eastAsia="仿宋" w:hAnsi="仿宋" w:hint="eastAsia"/>
          <w:color w:val="333333"/>
          <w:sz w:val="24"/>
        </w:rPr>
        <w:t>桂林理工大学考试管理规定》</w:t>
      </w:r>
      <w:r w:rsidR="002A2155">
        <w:rPr>
          <w:rFonts w:ascii="仿宋" w:eastAsia="仿宋" w:hAnsi="仿宋" w:hint="eastAsia"/>
          <w:color w:val="333333"/>
          <w:sz w:val="24"/>
        </w:rPr>
        <w:t>（</w:t>
      </w:r>
      <w:r w:rsidR="002A2155" w:rsidRPr="002A2155">
        <w:rPr>
          <w:rFonts w:ascii="仿宋" w:eastAsia="仿宋" w:hAnsi="仿宋" w:hint="eastAsia"/>
          <w:color w:val="333333"/>
          <w:sz w:val="24"/>
        </w:rPr>
        <w:t>桂理工教〔2014〕27号</w:t>
      </w:r>
      <w:r w:rsidR="002A2155">
        <w:rPr>
          <w:rFonts w:ascii="仿宋" w:eastAsia="仿宋" w:hAnsi="仿宋" w:hint="eastAsia"/>
          <w:color w:val="333333"/>
          <w:sz w:val="24"/>
        </w:rPr>
        <w:t>）</w:t>
      </w:r>
      <w:r w:rsidR="00312DE3">
        <w:rPr>
          <w:rFonts w:ascii="仿宋" w:eastAsia="仿宋" w:hAnsi="仿宋" w:hint="eastAsia"/>
          <w:color w:val="333333"/>
          <w:sz w:val="24"/>
        </w:rPr>
        <w:t>（见附件2）</w:t>
      </w:r>
      <w:r w:rsidR="00B41CBB">
        <w:rPr>
          <w:rFonts w:ascii="仿宋" w:eastAsia="仿宋" w:hAnsi="仿宋" w:hint="eastAsia"/>
          <w:color w:val="333333"/>
          <w:sz w:val="24"/>
        </w:rPr>
        <w:t>文件执行</w:t>
      </w:r>
      <w:r w:rsidR="004C39A7">
        <w:rPr>
          <w:rFonts w:ascii="仿宋" w:eastAsia="仿宋" w:hAnsi="仿宋" w:hint="eastAsia"/>
          <w:color w:val="333333"/>
          <w:sz w:val="24"/>
        </w:rPr>
        <w:t>。</w:t>
      </w:r>
      <w:bookmarkStart w:id="0" w:name="_GoBack"/>
      <w:bookmarkEnd w:id="0"/>
    </w:p>
    <w:p w:rsidR="001A7152" w:rsidRDefault="002A2155" w:rsidP="006F6414">
      <w:pPr>
        <w:widowControl/>
        <w:spacing w:line="420" w:lineRule="exact"/>
        <w:ind w:firstLineChars="150" w:firstLine="361"/>
        <w:jc w:val="left"/>
        <w:rPr>
          <w:rFonts w:ascii="宋体" w:hAnsi="宋体"/>
          <w:b/>
          <w:color w:val="FF0000"/>
          <w:sz w:val="24"/>
        </w:rPr>
      </w:pPr>
      <w:r w:rsidRPr="006F6414">
        <w:rPr>
          <w:rFonts w:ascii="宋体" w:hAnsi="宋体" w:hint="eastAsia"/>
          <w:b/>
          <w:color w:val="FF0000"/>
          <w:sz w:val="24"/>
        </w:rPr>
        <w:t xml:space="preserve">2. </w:t>
      </w:r>
      <w:r w:rsidRPr="001A7152">
        <w:rPr>
          <w:rFonts w:ascii="宋体" w:hAnsi="宋体" w:hint="eastAsia"/>
          <w:b/>
          <w:color w:val="FF0000"/>
          <w:sz w:val="24"/>
        </w:rPr>
        <w:t>成绩评定类型</w:t>
      </w:r>
      <w:r w:rsidR="00B41CBB">
        <w:rPr>
          <w:rFonts w:ascii="宋体" w:hAnsi="宋体" w:hint="eastAsia"/>
          <w:b/>
          <w:color w:val="FF0000"/>
          <w:sz w:val="24"/>
        </w:rPr>
        <w:t>由</w:t>
      </w:r>
      <w:r w:rsidR="006F6414">
        <w:rPr>
          <w:rFonts w:ascii="宋体" w:hAnsi="宋体" w:hint="eastAsia"/>
          <w:b/>
          <w:color w:val="FF0000"/>
          <w:sz w:val="24"/>
        </w:rPr>
        <w:t>主讲</w:t>
      </w:r>
      <w:r w:rsidR="00B41CBB">
        <w:rPr>
          <w:rFonts w:ascii="宋体" w:hAnsi="宋体" w:hint="eastAsia"/>
          <w:b/>
          <w:color w:val="FF0000"/>
          <w:sz w:val="24"/>
        </w:rPr>
        <w:t>教师</w:t>
      </w:r>
      <w:r w:rsidR="00CC6BD4" w:rsidRPr="001A7152">
        <w:rPr>
          <w:rFonts w:ascii="宋体" w:hAnsi="宋体" w:hint="eastAsia"/>
          <w:b/>
          <w:color w:val="FF0000"/>
          <w:sz w:val="24"/>
        </w:rPr>
        <w:t>遵照文件要求</w:t>
      </w:r>
      <w:r w:rsidR="00E26D6E">
        <w:rPr>
          <w:rFonts w:ascii="宋体" w:hAnsi="宋体" w:hint="eastAsia"/>
          <w:b/>
          <w:color w:val="FF0000"/>
          <w:sz w:val="24"/>
        </w:rPr>
        <w:t>在教务系统上设置。</w:t>
      </w:r>
    </w:p>
    <w:p w:rsidR="00E26D6E" w:rsidRPr="00E26D6E" w:rsidRDefault="00E26D6E" w:rsidP="00E26D6E">
      <w:pPr>
        <w:pStyle w:val="a5"/>
        <w:spacing w:line="500" w:lineRule="exact"/>
        <w:ind w:firstLineChars="100" w:firstLine="240"/>
        <w:rPr>
          <w:rFonts w:ascii="仿宋" w:eastAsia="仿宋" w:hAnsi="仿宋"/>
          <w:color w:val="333333"/>
          <w:sz w:val="24"/>
        </w:rPr>
      </w:pPr>
      <w:r w:rsidRPr="00E26D6E">
        <w:rPr>
          <w:rFonts w:ascii="仿宋" w:eastAsia="仿宋" w:hAnsi="仿宋" w:hint="eastAsia"/>
          <w:color w:val="333333"/>
          <w:sz w:val="24"/>
        </w:rPr>
        <w:t>（1）本科及高职2016级课程：考试类课程、毕业设计（论文）的成绩评定采用百分制；考查类课程、其他单独开设的集中性实践教学环节、国防教育、社会实践、劳动锻炼等的成绩评定，采用五级记分制（优、良、中、及格、不及格）。</w:t>
      </w:r>
    </w:p>
    <w:p w:rsidR="00E26D6E" w:rsidRDefault="00E26D6E" w:rsidP="00312DE3">
      <w:pPr>
        <w:pStyle w:val="a5"/>
        <w:spacing w:line="500" w:lineRule="exact"/>
        <w:ind w:firstLineChars="118" w:firstLine="283"/>
        <w:rPr>
          <w:rFonts w:ascii="仿宋" w:eastAsia="仿宋" w:hAnsi="仿宋"/>
          <w:color w:val="333333"/>
          <w:sz w:val="24"/>
        </w:rPr>
      </w:pPr>
      <w:r w:rsidRPr="00E26D6E">
        <w:rPr>
          <w:rFonts w:ascii="仿宋" w:eastAsia="仿宋" w:hAnsi="仿宋" w:hint="eastAsia"/>
          <w:color w:val="333333"/>
          <w:sz w:val="24"/>
        </w:rPr>
        <w:t>（2）高职2017级</w:t>
      </w:r>
      <w:r w:rsidR="004011C3">
        <w:rPr>
          <w:rFonts w:ascii="仿宋" w:eastAsia="仿宋" w:hAnsi="仿宋" w:hint="eastAsia"/>
          <w:color w:val="333333"/>
          <w:sz w:val="24"/>
        </w:rPr>
        <w:t>、2018级</w:t>
      </w:r>
      <w:r w:rsidRPr="00E26D6E">
        <w:rPr>
          <w:rFonts w:ascii="仿宋" w:eastAsia="仿宋" w:hAnsi="仿宋" w:hint="eastAsia"/>
          <w:color w:val="333333"/>
          <w:sz w:val="24"/>
        </w:rPr>
        <w:t>课程：除体育、实习（实践）、大学生安全教育、军事理论采用五级记分制（优、良、中、及格、不及格），公共选修课采用两级记分制（合格、不合格）外，其他课程采用百分制记分。</w:t>
      </w:r>
    </w:p>
    <w:p w:rsidR="00E3131E" w:rsidRPr="006F6414" w:rsidRDefault="00312DE3" w:rsidP="006F6414">
      <w:pPr>
        <w:pStyle w:val="a5"/>
        <w:spacing w:line="500" w:lineRule="exact"/>
        <w:ind w:firstLineChars="118" w:firstLine="284"/>
        <w:rPr>
          <w:rFonts w:ascii="宋体" w:hAnsi="宋体"/>
          <w:b/>
          <w:color w:val="FF0000"/>
          <w:sz w:val="24"/>
        </w:rPr>
      </w:pPr>
      <w:r w:rsidRPr="006F6414">
        <w:rPr>
          <w:rFonts w:ascii="宋体" w:hAnsi="宋体" w:hint="eastAsia"/>
          <w:b/>
          <w:color w:val="FF0000"/>
          <w:sz w:val="24"/>
        </w:rPr>
        <w:t>3.</w:t>
      </w:r>
      <w:r w:rsidR="00E3131E" w:rsidRPr="006F6414">
        <w:rPr>
          <w:rFonts w:ascii="宋体" w:hAnsi="宋体" w:hint="eastAsia"/>
          <w:b/>
          <w:color w:val="FF0000"/>
          <w:sz w:val="24"/>
        </w:rPr>
        <w:t>成绩类型权重由</w:t>
      </w:r>
      <w:r w:rsidR="006F6414" w:rsidRPr="006F6414">
        <w:rPr>
          <w:rFonts w:ascii="宋体" w:hAnsi="宋体" w:hint="eastAsia"/>
          <w:b/>
          <w:color w:val="FF0000"/>
          <w:sz w:val="24"/>
        </w:rPr>
        <w:t>主讲</w:t>
      </w:r>
      <w:r w:rsidR="00E3131E" w:rsidRPr="006F6414">
        <w:rPr>
          <w:rFonts w:ascii="宋体" w:hAnsi="宋体" w:hint="eastAsia"/>
          <w:b/>
          <w:color w:val="FF0000"/>
          <w:sz w:val="24"/>
        </w:rPr>
        <w:t>教师遵照文件要求在教务系统上设置</w:t>
      </w:r>
      <w:r w:rsidR="006F6414" w:rsidRPr="006F6414">
        <w:rPr>
          <w:rFonts w:ascii="宋体" w:hAnsi="宋体" w:hint="eastAsia"/>
          <w:b/>
          <w:color w:val="FF0000"/>
          <w:sz w:val="24"/>
        </w:rPr>
        <w:t>。</w:t>
      </w:r>
    </w:p>
    <w:p w:rsidR="00E3131E" w:rsidRDefault="00E3131E" w:rsidP="00312DE3">
      <w:pPr>
        <w:pStyle w:val="a5"/>
        <w:spacing w:line="500" w:lineRule="exact"/>
        <w:ind w:firstLineChars="118" w:firstLine="283"/>
        <w:rPr>
          <w:rFonts w:ascii="仿宋" w:eastAsia="仿宋" w:hAnsi="仿宋"/>
          <w:color w:val="333333"/>
          <w:sz w:val="24"/>
        </w:rPr>
      </w:pPr>
      <w:r>
        <w:rPr>
          <w:rFonts w:ascii="仿宋" w:eastAsia="仿宋" w:hAnsi="仿宋" w:hint="eastAsia"/>
          <w:color w:val="333333"/>
          <w:sz w:val="24"/>
        </w:rPr>
        <w:t>（1）本科课程：平时考核成绩</w:t>
      </w:r>
      <w:r w:rsidR="006F6414">
        <w:rPr>
          <w:rFonts w:ascii="仿宋" w:eastAsia="仿宋" w:hAnsi="仿宋" w:hint="eastAsia"/>
          <w:color w:val="333333"/>
          <w:sz w:val="24"/>
        </w:rPr>
        <w:t>占</w:t>
      </w:r>
      <w:r>
        <w:rPr>
          <w:rFonts w:ascii="仿宋" w:eastAsia="仿宋" w:hAnsi="仿宋" w:hint="eastAsia"/>
          <w:color w:val="333333"/>
          <w:sz w:val="24"/>
        </w:rPr>
        <w:t>30-70%，期末考试成绩占70-30%</w:t>
      </w:r>
      <w:r w:rsidR="006F6414">
        <w:rPr>
          <w:rFonts w:ascii="仿宋" w:eastAsia="仿宋" w:hAnsi="仿宋" w:hint="eastAsia"/>
          <w:color w:val="333333"/>
          <w:sz w:val="24"/>
        </w:rPr>
        <w:t>；平时考核成绩份额超过50%的课程，应提交书面申请。</w:t>
      </w:r>
    </w:p>
    <w:p w:rsidR="00E3131E" w:rsidRDefault="00E3131E" w:rsidP="00302AA5">
      <w:pPr>
        <w:pStyle w:val="a5"/>
        <w:spacing w:line="500" w:lineRule="exact"/>
        <w:ind w:firstLineChars="100" w:firstLine="240"/>
        <w:rPr>
          <w:rFonts w:ascii="仿宋" w:eastAsia="仿宋" w:hAnsi="仿宋"/>
          <w:color w:val="333333"/>
          <w:sz w:val="24"/>
        </w:rPr>
      </w:pPr>
      <w:r>
        <w:rPr>
          <w:rFonts w:ascii="仿宋" w:eastAsia="仿宋" w:hAnsi="仿宋" w:hint="eastAsia"/>
          <w:color w:val="333333"/>
          <w:sz w:val="24"/>
        </w:rPr>
        <w:t>（2） 高职课程：平时成绩占总评成绩的50%，期末考试成绩占总评成绩的50%</w:t>
      </w:r>
      <w:r w:rsidR="006F6414">
        <w:rPr>
          <w:rFonts w:ascii="仿宋" w:eastAsia="仿宋" w:hAnsi="仿宋" w:hint="eastAsia"/>
          <w:color w:val="333333"/>
          <w:sz w:val="24"/>
        </w:rPr>
        <w:t>，如需调整，应提交书面申请。</w:t>
      </w:r>
    </w:p>
    <w:p w:rsidR="006F3016" w:rsidRPr="006F3016" w:rsidRDefault="006F6414" w:rsidP="006F3016">
      <w:pPr>
        <w:pStyle w:val="a5"/>
        <w:spacing w:line="500" w:lineRule="exact"/>
        <w:ind w:firstLineChars="118" w:firstLine="283"/>
        <w:rPr>
          <w:rFonts w:ascii="仿宋" w:eastAsia="仿宋" w:hAnsi="仿宋" w:cs="宋体"/>
          <w:bCs/>
          <w:kern w:val="0"/>
          <w:sz w:val="24"/>
        </w:rPr>
      </w:pPr>
      <w:r>
        <w:rPr>
          <w:rFonts w:ascii="仿宋" w:eastAsia="仿宋" w:hAnsi="仿宋" w:cs="宋体" w:hint="eastAsia"/>
          <w:bCs/>
          <w:kern w:val="0"/>
          <w:sz w:val="24"/>
        </w:rPr>
        <w:t>4.</w:t>
      </w:r>
      <w:r w:rsidR="00FD5BCF">
        <w:rPr>
          <w:rFonts w:ascii="仿宋" w:eastAsia="仿宋" w:hAnsi="仿宋" w:cs="宋体" w:hint="eastAsia"/>
          <w:bCs/>
          <w:kern w:val="0"/>
          <w:sz w:val="24"/>
        </w:rPr>
        <w:t>提交成绩前，</w:t>
      </w:r>
      <w:r w:rsidRPr="006F6414">
        <w:rPr>
          <w:rFonts w:ascii="宋体" w:hAnsi="宋体" w:hint="eastAsia"/>
          <w:b/>
          <w:color w:val="FF0000"/>
          <w:sz w:val="24"/>
        </w:rPr>
        <w:t>主讲教师须仔细</w:t>
      </w:r>
      <w:r w:rsidR="00FD5BCF" w:rsidRPr="006F6414">
        <w:rPr>
          <w:rFonts w:ascii="宋体" w:hAnsi="宋体" w:hint="eastAsia"/>
          <w:b/>
          <w:color w:val="FF0000"/>
          <w:sz w:val="24"/>
        </w:rPr>
        <w:t>核</w:t>
      </w:r>
      <w:r w:rsidRPr="006F6414">
        <w:rPr>
          <w:rFonts w:ascii="宋体" w:hAnsi="宋体" w:hint="eastAsia"/>
          <w:b/>
          <w:color w:val="FF0000"/>
          <w:sz w:val="24"/>
        </w:rPr>
        <w:t>准学生</w:t>
      </w:r>
      <w:r w:rsidR="00FD5BCF" w:rsidRPr="006F6414">
        <w:rPr>
          <w:rFonts w:ascii="宋体" w:hAnsi="宋体" w:hint="eastAsia"/>
          <w:b/>
          <w:color w:val="FF0000"/>
          <w:sz w:val="24"/>
        </w:rPr>
        <w:t>名单（含</w:t>
      </w:r>
      <w:r w:rsidRPr="006F6414">
        <w:rPr>
          <w:rFonts w:ascii="宋体" w:hAnsi="宋体" w:hint="eastAsia"/>
          <w:b/>
          <w:color w:val="FF0000"/>
          <w:sz w:val="24"/>
        </w:rPr>
        <w:t>重</w:t>
      </w:r>
      <w:r w:rsidR="00FD5BCF" w:rsidRPr="006F6414">
        <w:rPr>
          <w:rFonts w:ascii="宋体" w:hAnsi="宋体" w:hint="eastAsia"/>
          <w:b/>
          <w:color w:val="FF0000"/>
          <w:sz w:val="24"/>
        </w:rPr>
        <w:t>补修学生），</w:t>
      </w:r>
      <w:r w:rsidR="00FD5BCF">
        <w:rPr>
          <w:rFonts w:ascii="仿宋" w:eastAsia="仿宋" w:hAnsi="仿宋" w:cs="宋体" w:hint="eastAsia"/>
          <w:bCs/>
          <w:kern w:val="0"/>
          <w:sz w:val="24"/>
        </w:rPr>
        <w:t>如有缺漏</w:t>
      </w:r>
      <w:r>
        <w:rPr>
          <w:rFonts w:ascii="仿宋" w:eastAsia="仿宋" w:hAnsi="仿宋" w:cs="宋体" w:hint="eastAsia"/>
          <w:bCs/>
          <w:kern w:val="0"/>
          <w:sz w:val="24"/>
        </w:rPr>
        <w:t>，请联系</w:t>
      </w:r>
      <w:r w:rsidR="00FD5BCF">
        <w:rPr>
          <w:rFonts w:ascii="仿宋" w:eastAsia="仿宋" w:hAnsi="仿宋" w:cs="宋体" w:hint="eastAsia"/>
          <w:bCs/>
          <w:kern w:val="0"/>
          <w:sz w:val="24"/>
        </w:rPr>
        <w:t>王自立</w:t>
      </w:r>
      <w:r>
        <w:rPr>
          <w:rFonts w:ascii="仿宋" w:eastAsia="仿宋" w:hAnsi="仿宋" w:cs="宋体" w:hint="eastAsia"/>
          <w:bCs/>
          <w:kern w:val="0"/>
          <w:sz w:val="24"/>
        </w:rPr>
        <w:t>更正后再提交成绩。提交成绩</w:t>
      </w:r>
      <w:r w:rsidR="006F3016">
        <w:rPr>
          <w:rFonts w:ascii="仿宋" w:eastAsia="仿宋" w:hAnsi="仿宋" w:cs="宋体" w:hint="eastAsia"/>
          <w:bCs/>
          <w:kern w:val="0"/>
          <w:sz w:val="24"/>
        </w:rPr>
        <w:t>后发现错漏，</w:t>
      </w:r>
      <w:r w:rsidR="006F3016" w:rsidRPr="00350EF3">
        <w:rPr>
          <w:rFonts w:ascii="仿宋" w:eastAsia="仿宋" w:hAnsi="仿宋" w:cs="宋体" w:hint="eastAsia"/>
          <w:bCs/>
          <w:kern w:val="0"/>
          <w:sz w:val="24"/>
        </w:rPr>
        <w:t>主讲教师应先在教务管理系统</w:t>
      </w:r>
      <w:r w:rsidR="00350EF3" w:rsidRPr="00350EF3">
        <w:rPr>
          <w:rFonts w:ascii="仿宋" w:eastAsia="仿宋" w:hAnsi="仿宋" w:cs="宋体" w:hint="eastAsia"/>
          <w:bCs/>
          <w:kern w:val="0"/>
          <w:sz w:val="24"/>
        </w:rPr>
        <w:t>的</w:t>
      </w:r>
      <w:r w:rsidR="009D2E5C" w:rsidRPr="00350EF3">
        <w:rPr>
          <w:rFonts w:ascii="仿宋" w:eastAsia="仿宋" w:hAnsi="仿宋" w:cs="宋体" w:hint="eastAsia"/>
          <w:bCs/>
          <w:kern w:val="0"/>
          <w:sz w:val="24"/>
        </w:rPr>
        <w:t>已提交成绩单</w:t>
      </w:r>
      <w:r w:rsidR="006F3016" w:rsidRPr="00350EF3">
        <w:rPr>
          <w:rFonts w:ascii="仿宋" w:eastAsia="仿宋" w:hAnsi="仿宋" w:cs="宋体" w:hint="eastAsia"/>
          <w:bCs/>
          <w:kern w:val="0"/>
          <w:sz w:val="24"/>
        </w:rPr>
        <w:t>内</w:t>
      </w:r>
      <w:r w:rsidR="009D2E5C" w:rsidRPr="00350EF3">
        <w:rPr>
          <w:rFonts w:ascii="仿宋" w:eastAsia="仿宋" w:hAnsi="仿宋" w:cs="宋体" w:hint="eastAsia"/>
          <w:bCs/>
          <w:kern w:val="0"/>
          <w:sz w:val="24"/>
        </w:rPr>
        <w:t>申请更正</w:t>
      </w:r>
      <w:r w:rsidR="006F3016" w:rsidRPr="00350EF3">
        <w:rPr>
          <w:rFonts w:ascii="仿宋" w:eastAsia="仿宋" w:hAnsi="仿宋" w:cs="宋体" w:hint="eastAsia"/>
          <w:bCs/>
          <w:kern w:val="0"/>
          <w:sz w:val="24"/>
        </w:rPr>
        <w:t>，然后填写书面</w:t>
      </w:r>
      <w:r w:rsidR="000E3B37" w:rsidRPr="00350EF3">
        <w:rPr>
          <w:rFonts w:ascii="仿宋" w:eastAsia="仿宋" w:hAnsi="仿宋" w:cs="宋体" w:hint="eastAsia"/>
          <w:bCs/>
          <w:kern w:val="0"/>
          <w:sz w:val="24"/>
        </w:rPr>
        <w:t>《桂林理工大学南宁分校学生成绩更改申请表》</w:t>
      </w:r>
      <w:r w:rsidR="006F3016" w:rsidRPr="00350EF3">
        <w:rPr>
          <w:rFonts w:ascii="仿宋" w:eastAsia="仿宋" w:hAnsi="仿宋" w:cs="宋体" w:hint="eastAsia"/>
          <w:bCs/>
          <w:kern w:val="0"/>
          <w:sz w:val="24"/>
        </w:rPr>
        <w:t>交教务管理部，开课所在系各一份</w:t>
      </w:r>
      <w:r w:rsidR="009D2E5C" w:rsidRPr="00350EF3">
        <w:rPr>
          <w:rFonts w:ascii="仿宋" w:eastAsia="仿宋" w:hAnsi="仿宋" w:cs="宋体" w:hint="eastAsia"/>
          <w:bCs/>
          <w:kern w:val="0"/>
          <w:sz w:val="24"/>
        </w:rPr>
        <w:t>（成绩修改申请步骤见附件4）</w:t>
      </w:r>
      <w:r w:rsidR="000E3B37" w:rsidRPr="00350EF3">
        <w:rPr>
          <w:rFonts w:ascii="仿宋" w:eastAsia="仿宋" w:hAnsi="仿宋" w:cs="宋体" w:hint="eastAsia"/>
          <w:bCs/>
          <w:kern w:val="0"/>
          <w:sz w:val="24"/>
        </w:rPr>
        <w:t>。</w:t>
      </w:r>
    </w:p>
    <w:p w:rsidR="00FD5BCF" w:rsidRPr="00E436F3" w:rsidRDefault="00E436F3" w:rsidP="00FD5BCF">
      <w:pPr>
        <w:widowControl/>
        <w:spacing w:line="420" w:lineRule="exact"/>
        <w:ind w:firstLineChars="150" w:firstLine="360"/>
        <w:jc w:val="left"/>
        <w:rPr>
          <w:rFonts w:ascii="仿宋" w:eastAsia="仿宋" w:hAnsi="仿宋" w:cs="宋体"/>
          <w:bCs/>
          <w:kern w:val="0"/>
          <w:sz w:val="24"/>
        </w:rPr>
      </w:pPr>
      <w:r w:rsidRPr="00E436F3">
        <w:rPr>
          <w:rFonts w:ascii="仿宋" w:eastAsia="仿宋" w:hAnsi="仿宋" w:cs="宋体" w:hint="eastAsia"/>
          <w:bCs/>
          <w:kern w:val="0"/>
          <w:sz w:val="24"/>
        </w:rPr>
        <w:t>5</w:t>
      </w:r>
      <w:r w:rsidR="00FD5BCF" w:rsidRPr="00E436F3">
        <w:rPr>
          <w:rFonts w:ascii="仿宋" w:eastAsia="仿宋" w:hAnsi="仿宋" w:cs="宋体" w:hint="eastAsia"/>
          <w:bCs/>
          <w:kern w:val="0"/>
          <w:sz w:val="24"/>
        </w:rPr>
        <w:t>.</w:t>
      </w:r>
      <w:r w:rsidR="006F5A5A" w:rsidRPr="00E436F3">
        <w:rPr>
          <w:rFonts w:ascii="仿宋" w:eastAsia="仿宋" w:hAnsi="仿宋" w:cs="宋体" w:hint="eastAsia"/>
          <w:bCs/>
          <w:kern w:val="0"/>
          <w:sz w:val="24"/>
        </w:rPr>
        <w:t>成绩单由系统打印一式三份，任课教师和教研室主任签字后，一份交教务管理部存档，</w:t>
      </w:r>
      <w:r w:rsidR="006F5A5A" w:rsidRPr="00E436F3">
        <w:rPr>
          <w:rFonts w:ascii="宋体" w:hAnsi="宋体" w:hint="eastAsia"/>
          <w:b/>
          <w:color w:val="FF0000"/>
          <w:sz w:val="24"/>
        </w:rPr>
        <w:t>一份交开课</w:t>
      </w:r>
      <w:r w:rsidRPr="00E436F3">
        <w:rPr>
          <w:rFonts w:ascii="宋体" w:hAnsi="宋体" w:hint="eastAsia"/>
          <w:b/>
          <w:color w:val="FF0000"/>
          <w:sz w:val="24"/>
        </w:rPr>
        <w:t>所在</w:t>
      </w:r>
      <w:r w:rsidR="006F5A5A" w:rsidRPr="00E436F3">
        <w:rPr>
          <w:rFonts w:ascii="宋体" w:hAnsi="宋体" w:hint="eastAsia"/>
          <w:b/>
          <w:color w:val="FF0000"/>
          <w:sz w:val="24"/>
        </w:rPr>
        <w:t>系存档</w:t>
      </w:r>
      <w:r w:rsidR="006F5A5A" w:rsidRPr="00E436F3">
        <w:rPr>
          <w:rFonts w:ascii="仿宋" w:eastAsia="仿宋" w:hAnsi="仿宋" w:cs="宋体" w:hint="eastAsia"/>
          <w:bCs/>
          <w:kern w:val="0"/>
          <w:sz w:val="24"/>
        </w:rPr>
        <w:t>，一份</w:t>
      </w:r>
      <w:r w:rsidR="00242BBE" w:rsidRPr="00E436F3">
        <w:rPr>
          <w:rFonts w:ascii="仿宋" w:eastAsia="仿宋" w:hAnsi="仿宋" w:cs="宋体" w:hint="eastAsia"/>
          <w:bCs/>
          <w:kern w:val="0"/>
          <w:sz w:val="24"/>
        </w:rPr>
        <w:t>放置试卷袋内</w:t>
      </w:r>
      <w:r w:rsidR="00302AA5" w:rsidRPr="00E436F3">
        <w:rPr>
          <w:rFonts w:ascii="仿宋" w:eastAsia="仿宋" w:hAnsi="仿宋" w:cs="宋体" w:hint="eastAsia"/>
          <w:bCs/>
          <w:kern w:val="0"/>
          <w:sz w:val="24"/>
        </w:rPr>
        <w:t>。</w:t>
      </w:r>
    </w:p>
    <w:p w:rsidR="00E05C90" w:rsidRPr="000E3B37" w:rsidRDefault="000E3B37" w:rsidP="00E05C90">
      <w:pPr>
        <w:widowControl/>
        <w:spacing w:line="420" w:lineRule="exact"/>
        <w:ind w:firstLineChars="150" w:firstLine="360"/>
        <w:jc w:val="left"/>
        <w:rPr>
          <w:rFonts w:ascii="仿宋" w:eastAsia="仿宋" w:hAnsi="仿宋" w:cs="宋体"/>
          <w:bCs/>
          <w:kern w:val="0"/>
          <w:sz w:val="24"/>
        </w:rPr>
      </w:pPr>
      <w:r w:rsidRPr="000E3B37">
        <w:rPr>
          <w:rFonts w:ascii="仿宋" w:eastAsia="仿宋" w:hAnsi="仿宋" w:cs="宋体" w:hint="eastAsia"/>
          <w:bCs/>
          <w:kern w:val="0"/>
          <w:sz w:val="24"/>
        </w:rPr>
        <w:t>6</w:t>
      </w:r>
      <w:r w:rsidR="00E05C90" w:rsidRPr="000E3B37">
        <w:rPr>
          <w:rFonts w:ascii="仿宋" w:eastAsia="仿宋" w:hAnsi="仿宋" w:cs="宋体" w:hint="eastAsia"/>
          <w:bCs/>
          <w:kern w:val="0"/>
          <w:sz w:val="24"/>
        </w:rPr>
        <w:t>.</w:t>
      </w:r>
      <w:r w:rsidR="00E05C90" w:rsidRPr="000E3B37">
        <w:rPr>
          <w:rFonts w:ascii="仿宋" w:eastAsia="仿宋" w:hAnsi="仿宋" w:cs="宋体"/>
          <w:bCs/>
          <w:kern w:val="0"/>
          <w:sz w:val="24"/>
        </w:rPr>
        <w:t xml:space="preserve"> 关于</w:t>
      </w:r>
      <w:r w:rsidR="00E05C90" w:rsidRPr="000E3B37">
        <w:rPr>
          <w:rFonts w:ascii="仿宋" w:eastAsia="仿宋" w:hAnsi="仿宋" w:cs="宋体" w:hint="eastAsia"/>
          <w:bCs/>
          <w:kern w:val="0"/>
          <w:sz w:val="24"/>
        </w:rPr>
        <w:t>教务系统录入成绩步骤见附件</w:t>
      </w:r>
      <w:r w:rsidRPr="000E3B37">
        <w:rPr>
          <w:rFonts w:ascii="仿宋" w:eastAsia="仿宋" w:hAnsi="仿宋" w:cs="宋体" w:hint="eastAsia"/>
          <w:bCs/>
          <w:kern w:val="0"/>
          <w:sz w:val="24"/>
        </w:rPr>
        <w:t>3</w:t>
      </w:r>
      <w:r w:rsidR="00E05C90" w:rsidRPr="000E3B37">
        <w:rPr>
          <w:rFonts w:ascii="仿宋" w:eastAsia="仿宋" w:hAnsi="仿宋" w:cs="宋体" w:hint="eastAsia"/>
          <w:bCs/>
          <w:kern w:val="0"/>
          <w:sz w:val="24"/>
        </w:rPr>
        <w:t>。</w:t>
      </w:r>
    </w:p>
    <w:p w:rsidR="006F5A5A" w:rsidRPr="000E3B37" w:rsidRDefault="006F5A5A" w:rsidP="006F5A5A">
      <w:pPr>
        <w:widowControl/>
        <w:spacing w:line="420" w:lineRule="exact"/>
        <w:jc w:val="left"/>
        <w:rPr>
          <w:rFonts w:ascii="仿宋" w:eastAsia="仿宋" w:hAnsi="仿宋" w:cs="宋体"/>
          <w:bCs/>
          <w:kern w:val="0"/>
          <w:sz w:val="24"/>
        </w:rPr>
      </w:pPr>
    </w:p>
    <w:p w:rsidR="002A2155" w:rsidRPr="000E3B37" w:rsidRDefault="002A2155" w:rsidP="00FD5BCF">
      <w:pPr>
        <w:widowControl/>
        <w:spacing w:line="420" w:lineRule="exact"/>
        <w:ind w:firstLineChars="150" w:firstLine="360"/>
        <w:jc w:val="left"/>
        <w:rPr>
          <w:rFonts w:ascii="仿宋" w:eastAsia="仿宋" w:hAnsi="仿宋"/>
          <w:sz w:val="24"/>
        </w:rPr>
      </w:pPr>
      <w:r w:rsidRPr="000E3B37">
        <w:rPr>
          <w:rFonts w:ascii="仿宋" w:eastAsia="仿宋" w:hAnsi="仿宋" w:cs="宋体" w:hint="eastAsia"/>
          <w:bCs/>
          <w:kern w:val="0"/>
          <w:sz w:val="24"/>
        </w:rPr>
        <w:t>附件：1.</w:t>
      </w:r>
      <w:r w:rsidRPr="000E3B37">
        <w:rPr>
          <w:rFonts w:ascii="仿宋" w:eastAsia="仿宋" w:hAnsi="仿宋" w:hint="eastAsia"/>
          <w:sz w:val="24"/>
        </w:rPr>
        <w:t xml:space="preserve"> 《桂林理工大学南宁分校学生成绩管理规定》(桂理工南分校教〔2017〕23号)</w:t>
      </w:r>
    </w:p>
    <w:p w:rsidR="002A2155" w:rsidRPr="000E3B37" w:rsidRDefault="002A2155" w:rsidP="00C6315C">
      <w:pPr>
        <w:widowControl/>
        <w:spacing w:line="420" w:lineRule="exact"/>
        <w:ind w:firstLineChars="450" w:firstLine="1080"/>
        <w:jc w:val="left"/>
        <w:rPr>
          <w:rFonts w:ascii="仿宋" w:eastAsia="仿宋" w:hAnsi="仿宋" w:cs="宋体"/>
          <w:bCs/>
          <w:kern w:val="0"/>
          <w:sz w:val="24"/>
        </w:rPr>
      </w:pPr>
      <w:r w:rsidRPr="000E3B37">
        <w:rPr>
          <w:rFonts w:ascii="仿宋" w:eastAsia="仿宋" w:hAnsi="仿宋" w:hint="eastAsia"/>
          <w:sz w:val="24"/>
        </w:rPr>
        <w:t>2.</w:t>
      </w:r>
      <w:r w:rsidR="008655FB" w:rsidRPr="000E3B37">
        <w:rPr>
          <w:rFonts w:ascii="仿宋" w:eastAsia="仿宋" w:hAnsi="仿宋" w:hint="eastAsia"/>
          <w:sz w:val="24"/>
        </w:rPr>
        <w:t>《桂林理工大学考试管理规定》（桂理工教〔2014〕27号）</w:t>
      </w:r>
    </w:p>
    <w:p w:rsidR="00FD5BCF" w:rsidRDefault="00C6315C" w:rsidP="006F5A5A">
      <w:pPr>
        <w:widowControl/>
        <w:spacing w:line="420" w:lineRule="exact"/>
        <w:ind w:firstLineChars="450" w:firstLine="1080"/>
        <w:jc w:val="left"/>
        <w:rPr>
          <w:rFonts w:ascii="仿宋" w:eastAsia="仿宋" w:hAnsi="仿宋" w:cs="宋体"/>
          <w:bCs/>
          <w:kern w:val="0"/>
          <w:sz w:val="24"/>
        </w:rPr>
      </w:pPr>
      <w:r w:rsidRPr="000E3B37">
        <w:rPr>
          <w:rFonts w:ascii="仿宋" w:eastAsia="仿宋" w:hAnsi="仿宋" w:cs="宋体" w:hint="eastAsia"/>
          <w:bCs/>
          <w:kern w:val="0"/>
          <w:sz w:val="24"/>
        </w:rPr>
        <w:t>3</w:t>
      </w:r>
      <w:r w:rsidR="002A2155" w:rsidRPr="000E3B37">
        <w:rPr>
          <w:rFonts w:ascii="仿宋" w:eastAsia="仿宋" w:hAnsi="仿宋" w:cs="宋体" w:hint="eastAsia"/>
          <w:bCs/>
          <w:kern w:val="0"/>
          <w:sz w:val="24"/>
        </w:rPr>
        <w:t>.教务管理信息</w:t>
      </w:r>
      <w:r w:rsidR="002A2155" w:rsidRPr="000E3B37">
        <w:rPr>
          <w:rFonts w:ascii="仿宋" w:eastAsia="仿宋" w:hAnsi="仿宋" w:cs="宋体"/>
          <w:bCs/>
          <w:kern w:val="0"/>
          <w:sz w:val="24"/>
        </w:rPr>
        <w:t>系统</w:t>
      </w:r>
      <w:r w:rsidR="000E3B37" w:rsidRPr="000E3B37">
        <w:rPr>
          <w:rFonts w:ascii="仿宋" w:eastAsia="仿宋" w:hAnsi="仿宋" w:cs="宋体" w:hint="eastAsia"/>
          <w:bCs/>
          <w:kern w:val="0"/>
          <w:sz w:val="24"/>
        </w:rPr>
        <w:t>录入成绩步骤</w:t>
      </w:r>
    </w:p>
    <w:p w:rsidR="00350EF3" w:rsidRPr="00350EF3" w:rsidRDefault="00350EF3" w:rsidP="006F5A5A">
      <w:pPr>
        <w:widowControl/>
        <w:spacing w:line="420" w:lineRule="exact"/>
        <w:ind w:firstLineChars="450" w:firstLine="1080"/>
        <w:jc w:val="left"/>
        <w:rPr>
          <w:rFonts w:ascii="仿宋" w:eastAsia="仿宋" w:hAnsi="仿宋" w:cs="宋体"/>
          <w:bCs/>
          <w:kern w:val="0"/>
          <w:sz w:val="24"/>
          <w:shd w:val="pct15" w:color="auto" w:fill="FFFFFF"/>
        </w:rPr>
      </w:pPr>
      <w:r>
        <w:rPr>
          <w:rFonts w:ascii="仿宋" w:eastAsia="仿宋" w:hAnsi="仿宋" w:cs="宋体"/>
          <w:bCs/>
          <w:kern w:val="0"/>
          <w:sz w:val="24"/>
        </w:rPr>
        <w:t>4.</w:t>
      </w:r>
      <w:r w:rsidRPr="00350EF3">
        <w:rPr>
          <w:rFonts w:ascii="仿宋" w:eastAsia="仿宋" w:hAnsi="仿宋" w:cs="宋体" w:hint="eastAsia"/>
          <w:bCs/>
          <w:kern w:val="0"/>
          <w:sz w:val="24"/>
        </w:rPr>
        <w:t>成绩修改申请步骤</w:t>
      </w:r>
    </w:p>
    <w:p w:rsidR="008655FB" w:rsidRDefault="008655FB" w:rsidP="00FD5BCF">
      <w:pPr>
        <w:widowControl/>
        <w:spacing w:line="400" w:lineRule="exact"/>
        <w:ind w:right="960"/>
        <w:jc w:val="right"/>
        <w:rPr>
          <w:rFonts w:ascii="仿宋" w:eastAsia="仿宋" w:hAnsi="仿宋" w:cs="宋体"/>
          <w:bCs/>
          <w:kern w:val="0"/>
          <w:sz w:val="24"/>
        </w:rPr>
      </w:pPr>
    </w:p>
    <w:p w:rsidR="00FD5BCF" w:rsidRPr="00EE0A0E" w:rsidRDefault="00FD5BCF" w:rsidP="00FD5BCF">
      <w:pPr>
        <w:widowControl/>
        <w:spacing w:line="400" w:lineRule="exact"/>
        <w:ind w:right="960"/>
        <w:jc w:val="right"/>
        <w:rPr>
          <w:rFonts w:ascii="仿宋" w:eastAsia="仿宋" w:hAnsi="仿宋" w:cs="宋体"/>
          <w:bCs/>
          <w:kern w:val="0"/>
          <w:sz w:val="24"/>
        </w:rPr>
      </w:pPr>
      <w:r w:rsidRPr="00EE0A0E">
        <w:rPr>
          <w:rFonts w:ascii="仿宋" w:eastAsia="仿宋" w:hAnsi="仿宋" w:cs="宋体" w:hint="eastAsia"/>
          <w:bCs/>
          <w:kern w:val="0"/>
          <w:sz w:val="24"/>
        </w:rPr>
        <w:t>教务</w:t>
      </w:r>
      <w:r>
        <w:rPr>
          <w:rFonts w:ascii="仿宋" w:eastAsia="仿宋" w:hAnsi="仿宋" w:cs="宋体" w:hint="eastAsia"/>
          <w:bCs/>
          <w:kern w:val="0"/>
          <w:sz w:val="24"/>
        </w:rPr>
        <w:t>管理</w:t>
      </w:r>
      <w:r w:rsidRPr="00EE0A0E">
        <w:rPr>
          <w:rFonts w:ascii="仿宋" w:eastAsia="仿宋" w:hAnsi="仿宋" w:cs="宋体" w:hint="eastAsia"/>
          <w:bCs/>
          <w:kern w:val="0"/>
          <w:sz w:val="24"/>
        </w:rPr>
        <w:t>部</w:t>
      </w:r>
    </w:p>
    <w:p w:rsidR="00554E34" w:rsidRPr="006F5A5A" w:rsidRDefault="00FD5BCF" w:rsidP="006F5A5A">
      <w:pPr>
        <w:widowControl/>
        <w:spacing w:line="400" w:lineRule="exact"/>
        <w:ind w:right="600"/>
        <w:jc w:val="right"/>
        <w:rPr>
          <w:rFonts w:ascii="仿宋" w:eastAsia="仿宋" w:hAnsi="仿宋" w:cs="宋体"/>
          <w:bCs/>
          <w:kern w:val="0"/>
          <w:sz w:val="24"/>
        </w:rPr>
      </w:pPr>
      <w:r w:rsidRPr="00EE0A0E">
        <w:rPr>
          <w:rFonts w:ascii="仿宋" w:eastAsia="仿宋" w:hAnsi="仿宋" w:cs="宋体" w:hint="eastAsia"/>
          <w:bCs/>
          <w:kern w:val="0"/>
          <w:sz w:val="24"/>
        </w:rPr>
        <w:t>201</w:t>
      </w:r>
      <w:r w:rsidR="002A2155">
        <w:rPr>
          <w:rFonts w:ascii="仿宋" w:eastAsia="仿宋" w:hAnsi="仿宋" w:cs="宋体" w:hint="eastAsia"/>
          <w:bCs/>
          <w:kern w:val="0"/>
          <w:sz w:val="24"/>
        </w:rPr>
        <w:t>8</w:t>
      </w:r>
      <w:r w:rsidRPr="00EE0A0E">
        <w:rPr>
          <w:rFonts w:ascii="仿宋" w:eastAsia="仿宋" w:hAnsi="仿宋" w:cs="宋体" w:hint="eastAsia"/>
          <w:bCs/>
          <w:kern w:val="0"/>
          <w:sz w:val="24"/>
        </w:rPr>
        <w:t>年</w:t>
      </w:r>
      <w:r w:rsidR="00242BBE">
        <w:rPr>
          <w:rFonts w:ascii="仿宋" w:eastAsia="仿宋" w:hAnsi="仿宋" w:cs="宋体" w:hint="eastAsia"/>
          <w:bCs/>
          <w:kern w:val="0"/>
          <w:sz w:val="24"/>
        </w:rPr>
        <w:t>12</w:t>
      </w:r>
      <w:r w:rsidRPr="00EE0A0E">
        <w:rPr>
          <w:rFonts w:ascii="仿宋" w:eastAsia="仿宋" w:hAnsi="仿宋" w:cs="宋体" w:hint="eastAsia"/>
          <w:bCs/>
          <w:kern w:val="0"/>
          <w:sz w:val="24"/>
        </w:rPr>
        <w:t>月</w:t>
      </w:r>
      <w:r w:rsidR="00C60A06">
        <w:rPr>
          <w:rFonts w:ascii="仿宋" w:eastAsia="仿宋" w:hAnsi="仿宋" w:cs="宋体" w:hint="eastAsia"/>
          <w:bCs/>
          <w:kern w:val="0"/>
          <w:sz w:val="24"/>
        </w:rPr>
        <w:t>29</w:t>
      </w:r>
      <w:r w:rsidRPr="00EE0A0E">
        <w:rPr>
          <w:rFonts w:ascii="仿宋" w:eastAsia="仿宋" w:hAnsi="仿宋" w:cs="宋体" w:hint="eastAsia"/>
          <w:bCs/>
          <w:kern w:val="0"/>
          <w:sz w:val="24"/>
        </w:rPr>
        <w:t>日</w:t>
      </w:r>
    </w:p>
    <w:sectPr w:rsidR="00554E34" w:rsidRPr="006F5A5A" w:rsidSect="006F5A5A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7B" w:rsidRDefault="00045F7B" w:rsidP="00C3635D">
      <w:r>
        <w:separator/>
      </w:r>
    </w:p>
  </w:endnote>
  <w:endnote w:type="continuationSeparator" w:id="0">
    <w:p w:rsidR="00045F7B" w:rsidRDefault="00045F7B" w:rsidP="00C3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7B" w:rsidRDefault="00045F7B" w:rsidP="00C3635D">
      <w:r>
        <w:separator/>
      </w:r>
    </w:p>
  </w:footnote>
  <w:footnote w:type="continuationSeparator" w:id="0">
    <w:p w:rsidR="00045F7B" w:rsidRDefault="00045F7B" w:rsidP="00C36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41F44"/>
    <w:multiLevelType w:val="hybridMultilevel"/>
    <w:tmpl w:val="0EB6AFE8"/>
    <w:lvl w:ilvl="0" w:tplc="48568000">
      <w:start w:val="1"/>
      <w:numFmt w:val="decimal"/>
      <w:lvlText w:val="%1．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E4"/>
    <w:rsid w:val="00002A18"/>
    <w:rsid w:val="00045F7B"/>
    <w:rsid w:val="0004736F"/>
    <w:rsid w:val="000A4905"/>
    <w:rsid w:val="000E1EF4"/>
    <w:rsid w:val="000E3B37"/>
    <w:rsid w:val="000E52C9"/>
    <w:rsid w:val="000F1573"/>
    <w:rsid w:val="00126EB9"/>
    <w:rsid w:val="00130281"/>
    <w:rsid w:val="00192172"/>
    <w:rsid w:val="001A7152"/>
    <w:rsid w:val="00242BBE"/>
    <w:rsid w:val="002943A6"/>
    <w:rsid w:val="002A2155"/>
    <w:rsid w:val="002A2B66"/>
    <w:rsid w:val="002A4EA2"/>
    <w:rsid w:val="002B22F1"/>
    <w:rsid w:val="00302AA5"/>
    <w:rsid w:val="00312DE3"/>
    <w:rsid w:val="003409B3"/>
    <w:rsid w:val="00350EF3"/>
    <w:rsid w:val="00370C5B"/>
    <w:rsid w:val="003B11E4"/>
    <w:rsid w:val="003E664C"/>
    <w:rsid w:val="004011C3"/>
    <w:rsid w:val="00434903"/>
    <w:rsid w:val="0047313E"/>
    <w:rsid w:val="00492503"/>
    <w:rsid w:val="004C39A7"/>
    <w:rsid w:val="004D5436"/>
    <w:rsid w:val="00554E34"/>
    <w:rsid w:val="00560C7A"/>
    <w:rsid w:val="00604BD6"/>
    <w:rsid w:val="00662854"/>
    <w:rsid w:val="006F3016"/>
    <w:rsid w:val="006F5A5A"/>
    <w:rsid w:val="006F6414"/>
    <w:rsid w:val="0073528E"/>
    <w:rsid w:val="007458D0"/>
    <w:rsid w:val="007E1E5A"/>
    <w:rsid w:val="008655FB"/>
    <w:rsid w:val="00892BCB"/>
    <w:rsid w:val="008A12FF"/>
    <w:rsid w:val="0093783E"/>
    <w:rsid w:val="00981458"/>
    <w:rsid w:val="009B69F6"/>
    <w:rsid w:val="009D2E5C"/>
    <w:rsid w:val="009E6489"/>
    <w:rsid w:val="00A661D5"/>
    <w:rsid w:val="00A7134D"/>
    <w:rsid w:val="00A86521"/>
    <w:rsid w:val="00A953E6"/>
    <w:rsid w:val="00AE672C"/>
    <w:rsid w:val="00B41CBB"/>
    <w:rsid w:val="00B6245A"/>
    <w:rsid w:val="00B756D4"/>
    <w:rsid w:val="00B86FD8"/>
    <w:rsid w:val="00BB6ED1"/>
    <w:rsid w:val="00C17BA5"/>
    <w:rsid w:val="00C34454"/>
    <w:rsid w:val="00C3635D"/>
    <w:rsid w:val="00C60A06"/>
    <w:rsid w:val="00C6315C"/>
    <w:rsid w:val="00CC6BD4"/>
    <w:rsid w:val="00CF70F3"/>
    <w:rsid w:val="00D10438"/>
    <w:rsid w:val="00DB5D7F"/>
    <w:rsid w:val="00E05C90"/>
    <w:rsid w:val="00E06117"/>
    <w:rsid w:val="00E253F1"/>
    <w:rsid w:val="00E26D6E"/>
    <w:rsid w:val="00E3131E"/>
    <w:rsid w:val="00E436F3"/>
    <w:rsid w:val="00EB40E9"/>
    <w:rsid w:val="00F51126"/>
    <w:rsid w:val="00F95DE6"/>
    <w:rsid w:val="00FD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6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3635D"/>
    <w:rPr>
      <w:kern w:val="2"/>
      <w:sz w:val="18"/>
      <w:szCs w:val="18"/>
    </w:rPr>
  </w:style>
  <w:style w:type="paragraph" w:styleId="a4">
    <w:name w:val="footer"/>
    <w:basedOn w:val="a"/>
    <w:link w:val="Char0"/>
    <w:rsid w:val="00C36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3635D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2943A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36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3635D"/>
    <w:rPr>
      <w:kern w:val="2"/>
      <w:sz w:val="18"/>
      <w:szCs w:val="18"/>
    </w:rPr>
  </w:style>
  <w:style w:type="paragraph" w:styleId="a4">
    <w:name w:val="footer"/>
    <w:basedOn w:val="a"/>
    <w:link w:val="Char0"/>
    <w:rsid w:val="00C36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3635D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2943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4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146</Words>
  <Characters>836</Characters>
  <Application>Microsoft Office Word</Application>
  <DocSecurity>0</DocSecurity>
  <Lines>6</Lines>
  <Paragraphs>1</Paragraphs>
  <ScaleCrop>false</ScaleCrop>
  <Company>您值得信赖的朋友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17</cp:revision>
  <cp:lastPrinted>2018-12-25T01:57:00Z</cp:lastPrinted>
  <dcterms:created xsi:type="dcterms:W3CDTF">2018-12-25T06:48:00Z</dcterms:created>
  <dcterms:modified xsi:type="dcterms:W3CDTF">2018-12-29T06:51:00Z</dcterms:modified>
</cp:coreProperties>
</file>