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Times New Roman" w:hAnsi="Times New Roman" w:eastAsia="华文中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20"/>
          <w:lang w:eastAsia="zh-CN"/>
          <w14:textFill>
            <w14:solidFill>
              <w14:schemeClr w14:val="tx1"/>
            </w14:solidFill>
          </w14:textFill>
        </w:rPr>
        <w:t>第九届“创青春”中国青年创新创业大赛</w:t>
      </w:r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20"/>
          <w:lang w:eastAsia="zh-CN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2"/>
        <w:tblW w:w="95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078"/>
        <w:gridCol w:w="435"/>
        <w:gridCol w:w="1450"/>
        <w:gridCol w:w="1844"/>
        <w:gridCol w:w="773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项目负责人信息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姓名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性别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民族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手机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身份证号码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工商注册名称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统一社会信用代码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注册时间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注册金额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通讯地址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营业执照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专利、获奖、技术等级证书、证明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项目主图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参赛项目所在地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项目说明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简单描述，不多于50字。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行业分类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5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产品服务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主要描述项目定位、产品功能、目标用户、商业模式等的准确性、可行性、创新性，不多于2000字。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市场前景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主要描述产业背景、市场需求、竞争策略、发展前景、自主知识产权等的前瞻性、成长性、发展性，不多于2000字。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财务运营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主要描述融资情况、盈利模式、财务管理、风险规避等的稳定性、合理性、持续性，不多于2000字。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团队素质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主要描述人员构成、资历背景、能力素质、团队合作、股权构成等的完整性、互补性、协同性，不多于2000字。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社会效益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主要描述企业获奖情况、创业带动就业、带动群众劳动致富、支持社会公益等的针对性、公益性、导向性，不多于2000字。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同行业竞争优势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主要描述针对同行业、本项目的竞争优势，不多于2000字。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项目计划书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项目路演PPT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*</w:t>
            </w: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（作为附件附后）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团队简介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团队人数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团队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平均年龄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*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2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请填写全部参赛人员，未申报的人员不得参赛。首先填报的是第一申报人，企业第一申报人须为法定代表人，且持有该企业股份；个体工商户第一申报人须为经营者；农民专业合作社（联合社）第一申报人须为法定代表人。参赛人员须于1986年4月1日（含）以后出生，由多人团队申报的参赛项目，团队中1991年4月1日（含）以后出生的人数比例不低于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参赛类别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3" w:leftChars="-11" w:firstLine="0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（单选√）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科技创新专项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新一代信息技术产业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创新组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初创组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成长组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生命健康产业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创新组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初创组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成长组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未来产业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创新组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初创组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成长组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default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智能制造及其他产业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创新组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初创组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widowControl/>
              <w:spacing w:line="560" w:lineRule="exact"/>
              <w:ind w:left="-21" w:leftChars="-11" w:hanging="2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乡村振兴专项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创新组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初创组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成长组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电商组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widowControl/>
              <w:spacing w:line="560" w:lineRule="exact"/>
              <w:ind w:left="-21" w:leftChars="-11" w:hanging="2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数字经济专项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创新组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初创组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3" w:type="dxa"/>
            <w:vMerge w:val="continue"/>
            <w:tcBorders/>
            <w:vAlign w:val="center"/>
          </w:tcPr>
          <w:p>
            <w:pPr>
              <w:widowControl/>
              <w:spacing w:line="560" w:lineRule="exact"/>
              <w:ind w:left="-21" w:leftChars="-11" w:hanging="2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社会企业专项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3" w:leftChars="-11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创新组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初创组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成长组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23" w:leftChars="-11" w:firstLine="0"/>
        <w:jc w:val="left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行业分类：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zh-CN" w:eastAsia="zh-CN"/>
        </w:rPr>
        <w:t>A农、林、牧、渔业B采矿业C制造业D电力、热力、燃气及水生产和供应业E建筑业F批发和零售业G交通运输、仓储和邮政业H住宿和餐饮业I信息传输、软件和信息技术服务业J金融业K房地产业L租赁和商务服务业M科学研究和技术服务业N水利、环境和公共设施管理业O居民服务、修理和其他服务业P教育Q卫生和社会工作R文化、体育和娱乐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zh-CN" w:eastAsia="zh-CN"/>
        </w:rPr>
        <w:t>其他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79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2022-04-26T01:00:00Z</dcterms:created>
  <dc:creator>你诡计端端</dc:creator>
  <cp:lastModifiedBy>你诡计端端</cp:lastModifiedBy>
  <dcterms:modified xsi:type="dcterms:W3CDTF">2022-04-26T02:00:24Z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