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7C" w:rsidRDefault="00160DEB">
      <w:pPr>
        <w:jc w:val="center"/>
        <w:rPr>
          <w:b/>
          <w:sz w:val="18"/>
          <w:szCs w:val="18"/>
        </w:rPr>
      </w:pPr>
      <w:r>
        <w:rPr>
          <w:rFonts w:asciiTheme="minorEastAsia" w:hAnsiTheme="minorEastAsia" w:cstheme="minorEastAsia" w:hint="eastAsia"/>
          <w:b/>
          <w:sz w:val="18"/>
          <w:szCs w:val="18"/>
        </w:rPr>
        <w:t xml:space="preserve"> </w:t>
      </w:r>
      <w:r>
        <w:rPr>
          <w:rFonts w:asciiTheme="minorEastAsia" w:hAnsiTheme="minorEastAsia" w:cstheme="minorEastAsia" w:hint="eastAsia"/>
          <w:b/>
          <w:sz w:val="18"/>
          <w:szCs w:val="18"/>
        </w:rPr>
        <w:t>“</w:t>
      </w:r>
      <w:r>
        <w:rPr>
          <w:rFonts w:asciiTheme="minorEastAsia" w:hAnsiTheme="minorEastAsia" w:cstheme="minorEastAsia" w:hint="eastAsia"/>
          <w:b/>
          <w:sz w:val="18"/>
          <w:szCs w:val="18"/>
        </w:rPr>
        <w:t>锂</w:t>
      </w:r>
      <w:r>
        <w:rPr>
          <w:rFonts w:asciiTheme="minorEastAsia" w:hAnsiTheme="minorEastAsia" w:cstheme="minorEastAsia" w:hint="eastAsia"/>
          <w:b/>
          <w:sz w:val="18"/>
          <w:szCs w:val="18"/>
        </w:rPr>
        <w:t>”</w:t>
      </w:r>
      <w:r>
        <w:rPr>
          <w:rFonts w:asciiTheme="minorEastAsia" w:hAnsiTheme="minorEastAsia" w:cstheme="minorEastAsia" w:hint="eastAsia"/>
          <w:b/>
          <w:sz w:val="18"/>
          <w:szCs w:val="18"/>
        </w:rPr>
        <w:t>想世界</w:t>
      </w:r>
      <w:r>
        <w:rPr>
          <w:rFonts w:asciiTheme="minorEastAsia" w:hAnsiTheme="minorEastAsia" w:cstheme="minorEastAsia" w:hint="eastAsia"/>
          <w:b/>
          <w:sz w:val="18"/>
          <w:szCs w:val="18"/>
        </w:rPr>
        <w:t>，“职”</w:t>
      </w:r>
      <w:r>
        <w:rPr>
          <w:rFonts w:asciiTheme="minorEastAsia" w:hAnsiTheme="minorEastAsia" w:cstheme="minorEastAsia" w:hint="eastAsia"/>
          <w:b/>
          <w:sz w:val="18"/>
          <w:szCs w:val="18"/>
        </w:rPr>
        <w:t>等你来</w:t>
      </w:r>
      <w:r>
        <w:rPr>
          <w:rFonts w:asciiTheme="minorEastAsia" w:hAnsiTheme="minorEastAsia" w:cstheme="minorEastAsia" w:hint="eastAsia"/>
          <w:b/>
          <w:sz w:val="18"/>
          <w:szCs w:val="18"/>
        </w:rPr>
        <w:t>！</w:t>
      </w:r>
    </w:p>
    <w:p w:rsidR="0083407C" w:rsidRDefault="00160DEB">
      <w:pPr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                               ---</w:t>
      </w:r>
      <w:r>
        <w:rPr>
          <w:rFonts w:asciiTheme="minorEastAsia" w:hAnsiTheme="minorEastAsia" w:cstheme="minorEastAsia" w:hint="eastAsia"/>
          <w:sz w:val="18"/>
          <w:szCs w:val="18"/>
        </w:rPr>
        <w:t>广西中伟新能源科技有限公司</w:t>
      </w:r>
      <w:r>
        <w:rPr>
          <w:rFonts w:asciiTheme="minorEastAsia" w:hAnsiTheme="minorEastAsia" w:cstheme="minorEastAsia" w:hint="eastAsia"/>
          <w:sz w:val="18"/>
          <w:szCs w:val="18"/>
        </w:rPr>
        <w:t>2</w:t>
      </w:r>
      <w:r>
        <w:rPr>
          <w:rFonts w:asciiTheme="minorEastAsia" w:hAnsiTheme="minorEastAsia" w:cstheme="minorEastAsia"/>
          <w:sz w:val="18"/>
          <w:szCs w:val="18"/>
        </w:rPr>
        <w:t>0</w:t>
      </w:r>
      <w:r>
        <w:rPr>
          <w:rFonts w:asciiTheme="minorEastAsia" w:hAnsiTheme="minorEastAsia" w:cstheme="minorEastAsia" w:hint="eastAsia"/>
          <w:sz w:val="18"/>
          <w:szCs w:val="18"/>
        </w:rPr>
        <w:t>2</w:t>
      </w:r>
      <w:r>
        <w:rPr>
          <w:rFonts w:asciiTheme="minorEastAsia" w:hAnsiTheme="minorEastAsia" w:cstheme="minorEastAsia" w:hint="eastAsia"/>
          <w:sz w:val="18"/>
          <w:szCs w:val="18"/>
        </w:rPr>
        <w:t>2</w:t>
      </w:r>
      <w:r>
        <w:rPr>
          <w:rFonts w:asciiTheme="minorEastAsia" w:hAnsiTheme="minorEastAsia" w:cstheme="minorEastAsia" w:hint="eastAsia"/>
          <w:sz w:val="18"/>
          <w:szCs w:val="18"/>
        </w:rPr>
        <w:t>届校园招聘</w:t>
      </w:r>
    </w:p>
    <w:p w:rsidR="0083407C" w:rsidRDefault="00160DEB" w:rsidP="000D0683">
      <w:pPr>
        <w:pStyle w:val="ac"/>
        <w:ind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广西中伟新能源科技有限公司（以下简称“广西中伟新能源”）位于广西省中国—马来西亚钦州产业园区，是中伟新材料股份有限公司（</w:t>
      </w:r>
      <w:r>
        <w:rPr>
          <w:rFonts w:ascii="宋体" w:eastAsia="宋体" w:hAnsi="宋体" w:cs="宋体" w:hint="eastAsia"/>
          <w:sz w:val="18"/>
          <w:szCs w:val="18"/>
        </w:rPr>
        <w:t>300919.SZ</w:t>
      </w:r>
      <w:r>
        <w:rPr>
          <w:rFonts w:ascii="宋体" w:eastAsia="宋体" w:hAnsi="宋体" w:cs="宋体" w:hint="eastAsia"/>
          <w:sz w:val="18"/>
          <w:szCs w:val="18"/>
        </w:rPr>
        <w:t>）全资子公司。</w:t>
      </w:r>
    </w:p>
    <w:p w:rsidR="0083407C" w:rsidRDefault="00160DEB">
      <w:pPr>
        <w:pStyle w:val="ac"/>
        <w:ind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中伟新材料股份有限公司（中伟股份</w:t>
      </w:r>
      <w:r>
        <w:rPr>
          <w:rFonts w:ascii="宋体" w:eastAsia="宋体" w:hAnsi="宋体" w:cs="宋体" w:hint="eastAsia"/>
          <w:sz w:val="18"/>
          <w:szCs w:val="18"/>
        </w:rPr>
        <w:t xml:space="preserve">  300919.SZ</w:t>
      </w:r>
      <w:r>
        <w:rPr>
          <w:rFonts w:ascii="宋体" w:eastAsia="宋体" w:hAnsi="宋体" w:cs="宋体" w:hint="eastAsia"/>
          <w:sz w:val="18"/>
          <w:szCs w:val="18"/>
        </w:rPr>
        <w:t>）成立于</w:t>
      </w:r>
      <w:r>
        <w:rPr>
          <w:rFonts w:ascii="宋体" w:eastAsia="宋体" w:hAnsi="宋体" w:cs="宋体" w:hint="eastAsia"/>
          <w:sz w:val="18"/>
          <w:szCs w:val="18"/>
        </w:rPr>
        <w:t>2014</w:t>
      </w:r>
      <w:r>
        <w:rPr>
          <w:rFonts w:ascii="宋体" w:eastAsia="宋体" w:hAnsi="宋体" w:cs="宋体" w:hint="eastAsia"/>
          <w:sz w:val="18"/>
          <w:szCs w:val="18"/>
        </w:rPr>
        <w:t>年</w:t>
      </w:r>
      <w:r>
        <w:rPr>
          <w:rFonts w:ascii="宋体" w:eastAsia="宋体" w:hAnsi="宋体" w:cs="宋体" w:hint="eastAsia"/>
          <w:sz w:val="18"/>
          <w:szCs w:val="18"/>
        </w:rPr>
        <w:t>9</w:t>
      </w:r>
      <w:r>
        <w:rPr>
          <w:rFonts w:ascii="宋体" w:eastAsia="宋体" w:hAnsi="宋体" w:cs="宋体" w:hint="eastAsia"/>
          <w:sz w:val="18"/>
          <w:szCs w:val="18"/>
        </w:rPr>
        <w:t>月，公司坚持“前驱体材料制造</w:t>
      </w:r>
      <w:r>
        <w:rPr>
          <w:rFonts w:ascii="宋体" w:eastAsia="宋体" w:hAnsi="宋体" w:cs="宋体" w:hint="eastAsia"/>
          <w:sz w:val="18"/>
          <w:szCs w:val="18"/>
        </w:rPr>
        <w:t>+</w:t>
      </w:r>
      <w:r>
        <w:rPr>
          <w:rFonts w:ascii="宋体" w:eastAsia="宋体" w:hAnsi="宋体" w:cs="宋体" w:hint="eastAsia"/>
          <w:sz w:val="18"/>
          <w:szCs w:val="18"/>
        </w:rPr>
        <w:t>资源保障开发”的发展模式，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是专业的锂电池新能源材料综合服务商，属于国家战略性新兴产业中的新材料、新能源领域。</w:t>
      </w:r>
      <w:r>
        <w:rPr>
          <w:rFonts w:ascii="宋体" w:eastAsia="宋体" w:hAnsi="宋体" w:cs="宋体" w:hint="eastAsia"/>
          <w:sz w:val="18"/>
          <w:szCs w:val="18"/>
        </w:rPr>
        <w:t>2020</w:t>
      </w:r>
      <w:r>
        <w:rPr>
          <w:rFonts w:ascii="宋体" w:eastAsia="宋体" w:hAnsi="宋体" w:cs="宋体" w:hint="eastAsia"/>
          <w:sz w:val="18"/>
          <w:szCs w:val="18"/>
        </w:rPr>
        <w:t>年</w:t>
      </w:r>
      <w:r>
        <w:rPr>
          <w:rFonts w:ascii="宋体" w:eastAsia="宋体" w:hAnsi="宋体" w:cs="宋体" w:hint="eastAsia"/>
          <w:sz w:val="18"/>
          <w:szCs w:val="18"/>
        </w:rPr>
        <w:t>12</w:t>
      </w:r>
      <w:r>
        <w:rPr>
          <w:rFonts w:ascii="宋体" w:eastAsia="宋体" w:hAnsi="宋体" w:cs="宋体" w:hint="eastAsia"/>
          <w:sz w:val="18"/>
          <w:szCs w:val="18"/>
        </w:rPr>
        <w:t>月</w:t>
      </w:r>
      <w:r>
        <w:rPr>
          <w:rFonts w:ascii="宋体" w:eastAsia="宋体" w:hAnsi="宋体" w:cs="宋体" w:hint="eastAsia"/>
          <w:sz w:val="18"/>
          <w:szCs w:val="18"/>
        </w:rPr>
        <w:t>23</w:t>
      </w:r>
      <w:r>
        <w:rPr>
          <w:rFonts w:ascii="宋体" w:eastAsia="宋体" w:hAnsi="宋体" w:cs="宋体" w:hint="eastAsia"/>
          <w:sz w:val="18"/>
          <w:szCs w:val="18"/>
        </w:rPr>
        <w:t>日，中伟股份在深圳证券交易所正式挂牌上市，成为首家专业从事锂电池前驱体材料的上市企业。公司被认定为国家企业技术中心、国家高新技术企业，获得“国家智能制造”、“绿色制造工厂”等示范项目称号。</w:t>
      </w:r>
      <w:r>
        <w:rPr>
          <w:rFonts w:ascii="宋体" w:eastAsia="宋体" w:hAnsi="宋体" w:cs="宋体" w:hint="eastAsia"/>
          <w:sz w:val="18"/>
          <w:szCs w:val="18"/>
        </w:rPr>
        <w:t>2021</w:t>
      </w:r>
      <w:r>
        <w:rPr>
          <w:rFonts w:ascii="宋体" w:eastAsia="宋体" w:hAnsi="宋体" w:cs="宋体" w:hint="eastAsia"/>
          <w:sz w:val="18"/>
          <w:szCs w:val="18"/>
        </w:rPr>
        <w:t>年，中伟股份全年实现营业收入</w:t>
      </w:r>
      <w:r>
        <w:rPr>
          <w:rFonts w:ascii="宋体" w:eastAsia="宋体" w:hAnsi="宋体" w:cs="宋体" w:hint="eastAsia"/>
          <w:sz w:val="18"/>
          <w:szCs w:val="18"/>
        </w:rPr>
        <w:t>200.72</w:t>
      </w:r>
      <w:r>
        <w:rPr>
          <w:rFonts w:ascii="宋体" w:eastAsia="宋体" w:hAnsi="宋体" w:cs="宋体" w:hint="eastAsia"/>
          <w:sz w:val="18"/>
          <w:szCs w:val="18"/>
        </w:rPr>
        <w:t>亿元，同比提升</w:t>
      </w:r>
      <w:r>
        <w:rPr>
          <w:rFonts w:ascii="宋体" w:eastAsia="宋体" w:hAnsi="宋体" w:cs="宋体" w:hint="eastAsia"/>
          <w:sz w:val="18"/>
          <w:szCs w:val="18"/>
        </w:rPr>
        <w:t>169.81%</w:t>
      </w:r>
      <w:r>
        <w:rPr>
          <w:rFonts w:ascii="宋体" w:eastAsia="宋体" w:hAnsi="宋体" w:cs="宋体" w:hint="eastAsia"/>
          <w:sz w:val="18"/>
          <w:szCs w:val="18"/>
        </w:rPr>
        <w:t>；持续保持高速增长态势。</w:t>
      </w:r>
    </w:p>
    <w:p w:rsidR="0083407C" w:rsidRDefault="00160DEB">
      <w:pPr>
        <w:pStyle w:val="ac"/>
        <w:ind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广西中伟新能源于</w:t>
      </w:r>
      <w:r>
        <w:rPr>
          <w:rFonts w:ascii="宋体" w:eastAsia="宋体" w:hAnsi="宋体" w:cs="宋体" w:hint="eastAsia"/>
          <w:sz w:val="18"/>
          <w:szCs w:val="18"/>
        </w:rPr>
        <w:t>2021</w:t>
      </w:r>
      <w:r>
        <w:rPr>
          <w:rFonts w:ascii="宋体" w:eastAsia="宋体" w:hAnsi="宋体" w:cs="宋体" w:hint="eastAsia"/>
          <w:sz w:val="18"/>
          <w:szCs w:val="18"/>
        </w:rPr>
        <w:t>年</w:t>
      </w:r>
      <w:r>
        <w:rPr>
          <w:rFonts w:ascii="宋体" w:eastAsia="宋体" w:hAnsi="宋体" w:cs="宋体" w:hint="eastAsia"/>
          <w:sz w:val="18"/>
          <w:szCs w:val="18"/>
        </w:rPr>
        <w:t>2</w:t>
      </w:r>
      <w:r>
        <w:rPr>
          <w:rFonts w:ascii="宋体" w:eastAsia="宋体" w:hAnsi="宋体" w:cs="宋体" w:hint="eastAsia"/>
          <w:sz w:val="18"/>
          <w:szCs w:val="18"/>
        </w:rPr>
        <w:t>月完成注册，同年</w:t>
      </w:r>
      <w:r>
        <w:rPr>
          <w:rFonts w:ascii="宋体" w:eastAsia="宋体" w:hAnsi="宋体" w:cs="宋体" w:hint="eastAsia"/>
          <w:sz w:val="18"/>
          <w:szCs w:val="18"/>
        </w:rPr>
        <w:t>4</w:t>
      </w:r>
      <w:r>
        <w:rPr>
          <w:rFonts w:ascii="宋体" w:eastAsia="宋体" w:hAnsi="宋体" w:cs="宋体" w:hint="eastAsia"/>
          <w:sz w:val="18"/>
          <w:szCs w:val="18"/>
        </w:rPr>
        <w:t>月一期项目奠基开工，项目总计划投资约</w:t>
      </w:r>
      <w:r>
        <w:rPr>
          <w:rFonts w:ascii="宋体" w:eastAsia="宋体" w:hAnsi="宋体" w:cs="宋体" w:hint="eastAsia"/>
          <w:sz w:val="18"/>
          <w:szCs w:val="18"/>
        </w:rPr>
        <w:t>330</w:t>
      </w:r>
      <w:r>
        <w:rPr>
          <w:rFonts w:ascii="宋体" w:eastAsia="宋体" w:hAnsi="宋体" w:cs="宋体" w:hint="eastAsia"/>
          <w:sz w:val="18"/>
          <w:szCs w:val="18"/>
        </w:rPr>
        <w:t>亿元，规划用地约</w:t>
      </w:r>
      <w:r>
        <w:rPr>
          <w:rFonts w:ascii="宋体" w:eastAsia="宋体" w:hAnsi="宋体" w:cs="宋体" w:hint="eastAsia"/>
          <w:sz w:val="18"/>
          <w:szCs w:val="18"/>
        </w:rPr>
        <w:t xml:space="preserve">5000 </w:t>
      </w:r>
      <w:r>
        <w:rPr>
          <w:rFonts w:ascii="宋体" w:eastAsia="宋体" w:hAnsi="宋体" w:cs="宋体" w:hint="eastAsia"/>
          <w:sz w:val="18"/>
          <w:szCs w:val="18"/>
        </w:rPr>
        <w:t>亩，分</w:t>
      </w:r>
      <w:r>
        <w:rPr>
          <w:rFonts w:ascii="宋体" w:eastAsia="宋体" w:hAnsi="宋体" w:cs="宋体" w:hint="eastAsia"/>
          <w:sz w:val="18"/>
          <w:szCs w:val="18"/>
        </w:rPr>
        <w:t>三期开发建设。一期主要建设</w:t>
      </w:r>
      <w:r>
        <w:rPr>
          <w:rFonts w:ascii="宋体" w:eastAsia="宋体" w:hAnsi="宋体" w:cs="宋体" w:hint="eastAsia"/>
          <w:sz w:val="18"/>
          <w:szCs w:val="18"/>
        </w:rPr>
        <w:t>18</w:t>
      </w:r>
      <w:r>
        <w:rPr>
          <w:rFonts w:ascii="宋体" w:eastAsia="宋体" w:hAnsi="宋体" w:cs="宋体" w:hint="eastAsia"/>
          <w:sz w:val="18"/>
          <w:szCs w:val="18"/>
        </w:rPr>
        <w:t>万吨前驱体及</w:t>
      </w:r>
      <w:r>
        <w:rPr>
          <w:rFonts w:ascii="宋体" w:eastAsia="宋体" w:hAnsi="宋体" w:cs="宋体" w:hint="eastAsia"/>
          <w:sz w:val="18"/>
          <w:szCs w:val="18"/>
        </w:rPr>
        <w:t>10</w:t>
      </w:r>
      <w:r>
        <w:rPr>
          <w:rFonts w:ascii="宋体" w:eastAsia="宋体" w:hAnsi="宋体" w:cs="宋体" w:hint="eastAsia"/>
          <w:sz w:val="18"/>
          <w:szCs w:val="18"/>
        </w:rPr>
        <w:t>万吨配套金属材料，投资约</w:t>
      </w:r>
      <w:r>
        <w:rPr>
          <w:rFonts w:ascii="宋体" w:eastAsia="宋体" w:hAnsi="宋体" w:cs="宋体" w:hint="eastAsia"/>
          <w:sz w:val="18"/>
          <w:szCs w:val="18"/>
        </w:rPr>
        <w:t xml:space="preserve">100 </w:t>
      </w:r>
      <w:r>
        <w:rPr>
          <w:rFonts w:ascii="宋体" w:eastAsia="宋体" w:hAnsi="宋体" w:cs="宋体" w:hint="eastAsia"/>
          <w:sz w:val="18"/>
          <w:szCs w:val="18"/>
        </w:rPr>
        <w:t>亿元，占地约</w:t>
      </w:r>
      <w:r>
        <w:rPr>
          <w:rFonts w:ascii="宋体" w:eastAsia="宋体" w:hAnsi="宋体" w:cs="宋体" w:hint="eastAsia"/>
          <w:sz w:val="18"/>
          <w:szCs w:val="18"/>
        </w:rPr>
        <w:t>1500</w:t>
      </w:r>
      <w:r>
        <w:rPr>
          <w:rFonts w:ascii="宋体" w:eastAsia="宋体" w:hAnsi="宋体" w:cs="宋体" w:hint="eastAsia"/>
          <w:sz w:val="18"/>
          <w:szCs w:val="18"/>
        </w:rPr>
        <w:t>亩，从</w:t>
      </w:r>
      <w:r>
        <w:rPr>
          <w:rFonts w:ascii="宋体" w:eastAsia="宋体" w:hAnsi="宋体" w:cs="宋体" w:hint="eastAsia"/>
          <w:sz w:val="18"/>
          <w:szCs w:val="18"/>
        </w:rPr>
        <w:t>2021</w:t>
      </w:r>
      <w:r>
        <w:rPr>
          <w:rFonts w:ascii="宋体" w:eastAsia="宋体" w:hAnsi="宋体" w:cs="宋体" w:hint="eastAsia"/>
          <w:sz w:val="18"/>
          <w:szCs w:val="18"/>
        </w:rPr>
        <w:t>年</w:t>
      </w:r>
      <w:r>
        <w:rPr>
          <w:rFonts w:ascii="宋体" w:eastAsia="宋体" w:hAnsi="宋体" w:cs="宋体" w:hint="eastAsia"/>
          <w:sz w:val="18"/>
          <w:szCs w:val="18"/>
        </w:rPr>
        <w:t>4</w:t>
      </w:r>
      <w:r>
        <w:rPr>
          <w:rFonts w:ascii="宋体" w:eastAsia="宋体" w:hAnsi="宋体" w:cs="宋体" w:hint="eastAsia"/>
          <w:sz w:val="18"/>
          <w:szCs w:val="18"/>
        </w:rPr>
        <w:t>月份启动建设以来，仅用</w:t>
      </w:r>
      <w:r>
        <w:rPr>
          <w:rFonts w:ascii="宋体" w:eastAsia="宋体" w:hAnsi="宋体" w:cs="宋体" w:hint="eastAsia"/>
          <w:sz w:val="18"/>
          <w:szCs w:val="18"/>
        </w:rPr>
        <w:t>255</w:t>
      </w:r>
      <w:r>
        <w:rPr>
          <w:rFonts w:ascii="宋体" w:eastAsia="宋体" w:hAnsi="宋体" w:cs="宋体" w:hint="eastAsia"/>
          <w:sz w:val="18"/>
          <w:szCs w:val="18"/>
        </w:rPr>
        <w:t>天，项目一期第一条生产线便已于</w:t>
      </w:r>
      <w:r>
        <w:rPr>
          <w:rFonts w:ascii="宋体" w:eastAsia="宋体" w:hAnsi="宋体" w:cs="宋体" w:hint="eastAsia"/>
          <w:sz w:val="18"/>
          <w:szCs w:val="18"/>
        </w:rPr>
        <w:t>2021</w:t>
      </w:r>
      <w:r>
        <w:rPr>
          <w:rFonts w:ascii="宋体" w:eastAsia="宋体" w:hAnsi="宋体" w:cs="宋体" w:hint="eastAsia"/>
          <w:sz w:val="18"/>
          <w:szCs w:val="18"/>
        </w:rPr>
        <w:t>年</w:t>
      </w:r>
      <w:r>
        <w:rPr>
          <w:rFonts w:ascii="宋体" w:eastAsia="宋体" w:hAnsi="宋体" w:cs="宋体" w:hint="eastAsia"/>
          <w:sz w:val="18"/>
          <w:szCs w:val="18"/>
        </w:rPr>
        <w:t>12</w:t>
      </w:r>
      <w:r>
        <w:rPr>
          <w:rFonts w:ascii="宋体" w:eastAsia="宋体" w:hAnsi="宋体" w:cs="宋体" w:hint="eastAsia"/>
          <w:sz w:val="18"/>
          <w:szCs w:val="18"/>
        </w:rPr>
        <w:t>月</w:t>
      </w:r>
      <w:r>
        <w:rPr>
          <w:rFonts w:ascii="宋体" w:eastAsia="宋体" w:hAnsi="宋体" w:cs="宋体" w:hint="eastAsia"/>
          <w:sz w:val="18"/>
          <w:szCs w:val="18"/>
        </w:rPr>
        <w:t>10</w:t>
      </w:r>
      <w:r>
        <w:rPr>
          <w:rFonts w:ascii="宋体" w:eastAsia="宋体" w:hAnsi="宋体" w:cs="宋体" w:hint="eastAsia"/>
          <w:sz w:val="18"/>
          <w:szCs w:val="18"/>
        </w:rPr>
        <w:t>日顺利建成投产，开创了行业工程建设的先河，实现了“当年落户、当年建设、当年投产”的目标，</w:t>
      </w:r>
      <w:r>
        <w:rPr>
          <w:rFonts w:ascii="宋体" w:eastAsia="宋体" w:hAnsi="宋体" w:cs="宋体" w:hint="eastAsia"/>
          <w:sz w:val="18"/>
          <w:szCs w:val="18"/>
        </w:rPr>
        <w:t>2022</w:t>
      </w:r>
      <w:r>
        <w:rPr>
          <w:rFonts w:ascii="宋体" w:eastAsia="宋体" w:hAnsi="宋体" w:cs="宋体" w:hint="eastAsia"/>
          <w:sz w:val="18"/>
          <w:szCs w:val="18"/>
        </w:rPr>
        <w:t>年</w:t>
      </w:r>
      <w:r>
        <w:rPr>
          <w:rFonts w:ascii="宋体" w:eastAsia="宋体" w:hAnsi="宋体" w:cs="宋体" w:hint="eastAsia"/>
          <w:sz w:val="18"/>
          <w:szCs w:val="18"/>
        </w:rPr>
        <w:t>1</w:t>
      </w:r>
      <w:r>
        <w:rPr>
          <w:rFonts w:ascii="宋体" w:eastAsia="宋体" w:hAnsi="宋体" w:cs="宋体" w:hint="eastAsia"/>
          <w:sz w:val="18"/>
          <w:szCs w:val="18"/>
        </w:rPr>
        <w:t>月顺利售出产品，计划</w:t>
      </w:r>
      <w:r>
        <w:rPr>
          <w:rFonts w:ascii="宋体" w:eastAsia="宋体" w:hAnsi="宋体" w:cs="宋体" w:hint="eastAsia"/>
          <w:sz w:val="18"/>
          <w:szCs w:val="18"/>
        </w:rPr>
        <w:t>2022</w:t>
      </w:r>
      <w:r>
        <w:rPr>
          <w:rFonts w:ascii="宋体" w:eastAsia="宋体" w:hAnsi="宋体" w:cs="宋体" w:hint="eastAsia"/>
          <w:sz w:val="18"/>
          <w:szCs w:val="18"/>
        </w:rPr>
        <w:t>年</w:t>
      </w:r>
      <w:r>
        <w:rPr>
          <w:rFonts w:ascii="宋体" w:eastAsia="宋体" w:hAnsi="宋体" w:cs="宋体" w:hint="eastAsia"/>
          <w:sz w:val="18"/>
          <w:szCs w:val="18"/>
        </w:rPr>
        <w:t>8</w:t>
      </w:r>
      <w:r>
        <w:rPr>
          <w:rFonts w:ascii="宋体" w:eastAsia="宋体" w:hAnsi="宋体" w:cs="宋体" w:hint="eastAsia"/>
          <w:sz w:val="18"/>
          <w:szCs w:val="18"/>
        </w:rPr>
        <w:t>月完成一期项目全部建设。预计达产后年产值约</w:t>
      </w:r>
      <w:r>
        <w:rPr>
          <w:rFonts w:ascii="宋体" w:eastAsia="宋体" w:hAnsi="宋体" w:cs="宋体" w:hint="eastAsia"/>
          <w:sz w:val="18"/>
          <w:szCs w:val="18"/>
        </w:rPr>
        <w:t>180</w:t>
      </w:r>
      <w:r>
        <w:rPr>
          <w:rFonts w:ascii="宋体" w:eastAsia="宋体" w:hAnsi="宋体" w:cs="宋体" w:hint="eastAsia"/>
          <w:sz w:val="18"/>
          <w:szCs w:val="18"/>
        </w:rPr>
        <w:t>亿元人民币、年税收约</w:t>
      </w:r>
      <w:r>
        <w:rPr>
          <w:rFonts w:ascii="宋体" w:eastAsia="宋体" w:hAnsi="宋体" w:cs="宋体" w:hint="eastAsia"/>
          <w:sz w:val="18"/>
          <w:szCs w:val="18"/>
        </w:rPr>
        <w:t>5</w:t>
      </w:r>
      <w:r>
        <w:rPr>
          <w:rFonts w:ascii="宋体" w:eastAsia="宋体" w:hAnsi="宋体" w:cs="宋体" w:hint="eastAsia"/>
          <w:sz w:val="18"/>
          <w:szCs w:val="18"/>
        </w:rPr>
        <w:t>亿元人民币、可解决当地</w:t>
      </w:r>
      <w:r>
        <w:rPr>
          <w:rFonts w:ascii="宋体" w:eastAsia="宋体" w:hAnsi="宋体" w:cs="宋体" w:hint="eastAsia"/>
          <w:sz w:val="18"/>
          <w:szCs w:val="18"/>
        </w:rPr>
        <w:t>3000</w:t>
      </w:r>
      <w:r>
        <w:rPr>
          <w:rFonts w:ascii="宋体" w:eastAsia="宋体" w:hAnsi="宋体" w:cs="宋体" w:hint="eastAsia"/>
          <w:sz w:val="18"/>
          <w:szCs w:val="18"/>
        </w:rPr>
        <w:t>余人就业问题。</w:t>
      </w:r>
    </w:p>
    <w:p w:rsidR="0083407C" w:rsidRDefault="00160DEB">
      <w:pPr>
        <w:pStyle w:val="ac"/>
        <w:ind w:firstLine="360"/>
        <w:rPr>
          <w:rFonts w:asciiTheme="minorEastAsia" w:hAnsiTheme="minorEastAsia" w:cstheme="minorEastAsia"/>
          <w:b/>
          <w:bCs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 </w:t>
      </w:r>
      <w:r>
        <w:rPr>
          <w:rFonts w:ascii="宋体" w:eastAsia="宋体" w:hAnsi="宋体" w:cs="宋体"/>
          <w:sz w:val="18"/>
          <w:szCs w:val="18"/>
        </w:rPr>
        <w:br/>
      </w: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一、招聘</w:t>
      </w:r>
      <w:r>
        <w:rPr>
          <w:rFonts w:asciiTheme="minorEastAsia" w:hAnsiTheme="minorEastAsia" w:cstheme="minorEastAsia"/>
          <w:b/>
          <w:bCs/>
          <w:sz w:val="18"/>
          <w:szCs w:val="18"/>
        </w:rPr>
        <w:t>岗位</w:t>
      </w:r>
    </w:p>
    <w:p w:rsidR="0083407C" w:rsidRDefault="00160DEB">
      <w:pPr>
        <w:pStyle w:val="ac"/>
        <w:ind w:firstLine="360"/>
        <w:rPr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>招聘对象为</w:t>
      </w:r>
      <w:r>
        <w:rPr>
          <w:rFonts w:hint="eastAsia"/>
          <w:color w:val="000000"/>
          <w:sz w:val="18"/>
          <w:szCs w:val="18"/>
        </w:rPr>
        <w:t>202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届毕业生，工作地点</w:t>
      </w:r>
      <w:r>
        <w:rPr>
          <w:rFonts w:hint="eastAsia"/>
          <w:b/>
          <w:color w:val="C00000"/>
          <w:sz w:val="18"/>
          <w:szCs w:val="18"/>
        </w:rPr>
        <w:t>广西钦州</w:t>
      </w:r>
      <w:r>
        <w:rPr>
          <w:rFonts w:hint="eastAsia"/>
          <w:b/>
          <w:color w:val="C00000"/>
          <w:sz w:val="18"/>
          <w:szCs w:val="18"/>
        </w:rPr>
        <w:t>、</w:t>
      </w:r>
      <w:r>
        <w:rPr>
          <w:rFonts w:hint="eastAsia"/>
          <w:b/>
          <w:color w:val="C00000"/>
          <w:sz w:val="18"/>
          <w:szCs w:val="18"/>
        </w:rPr>
        <w:t>印度尼西亚等</w:t>
      </w:r>
    </w:p>
    <w:tbl>
      <w:tblPr>
        <w:tblW w:w="10418" w:type="dxa"/>
        <w:tblLayout w:type="fixed"/>
        <w:tblLook w:val="04A0"/>
      </w:tblPr>
      <w:tblGrid>
        <w:gridCol w:w="1495"/>
        <w:gridCol w:w="1320"/>
        <w:gridCol w:w="6035"/>
        <w:gridCol w:w="1568"/>
      </w:tblGrid>
      <w:tr w:rsidR="0083407C">
        <w:trPr>
          <w:trHeight w:val="6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招聘岗位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培养方向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对口专业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春招招聘计划</w:t>
            </w:r>
          </w:p>
        </w:tc>
      </w:tr>
      <w:tr w:rsidR="0083407C">
        <w:trPr>
          <w:trHeight w:val="380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管培生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设备管理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机械、自动化等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</w:t>
            </w:r>
          </w:p>
        </w:tc>
      </w:tr>
      <w:tr w:rsidR="0083407C">
        <w:trPr>
          <w:trHeight w:val="653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83407C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生产管理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冶金、化学、高分、化学与材料工程、环境工程、机械、自动化等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35</w:t>
            </w:r>
          </w:p>
        </w:tc>
      </w:tr>
      <w:tr w:rsidR="0083407C">
        <w:trPr>
          <w:trHeight w:val="54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83407C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QC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管理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化学、食品检测、环境检测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10</w:t>
            </w:r>
          </w:p>
        </w:tc>
      </w:tr>
      <w:tr w:rsidR="0083407C">
        <w:trPr>
          <w:trHeight w:val="48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83407C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印尼基地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印尼语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10</w:t>
            </w:r>
          </w:p>
        </w:tc>
      </w:tr>
      <w:tr w:rsidR="0083407C">
        <w:trPr>
          <w:trHeight w:val="48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实习生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生产管理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冶金、化学、高分、化学与材料工程、环境工程、机械、自动化、食品检测、环境检测等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07C" w:rsidRDefault="00160D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35</w:t>
            </w:r>
            <w:bookmarkStart w:id="0" w:name="_GoBack"/>
            <w:bookmarkEnd w:id="0"/>
          </w:p>
        </w:tc>
      </w:tr>
    </w:tbl>
    <w:p w:rsidR="0083407C" w:rsidRDefault="0083407C">
      <w:pPr>
        <w:widowControl/>
        <w:jc w:val="left"/>
        <w:rPr>
          <w:b/>
          <w:bCs/>
          <w:sz w:val="18"/>
          <w:szCs w:val="18"/>
        </w:rPr>
      </w:pPr>
    </w:p>
    <w:p w:rsidR="0083407C" w:rsidRDefault="00160DEB">
      <w:pPr>
        <w:widowControl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二、</w:t>
      </w:r>
      <w:r>
        <w:rPr>
          <w:b/>
          <w:bCs/>
          <w:sz w:val="18"/>
          <w:szCs w:val="18"/>
        </w:rPr>
        <w:t>福利待遇</w:t>
      </w:r>
    </w:p>
    <w:p w:rsidR="0083407C" w:rsidRDefault="00160DEB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五险一金、免费公寓、</w:t>
      </w:r>
      <w:r>
        <w:rPr>
          <w:rFonts w:ascii="宋体" w:hAnsi="宋体" w:cs="宋体"/>
          <w:sz w:val="18"/>
          <w:szCs w:val="18"/>
        </w:rPr>
        <w:t>伙食补贴</w:t>
      </w:r>
      <w:r>
        <w:rPr>
          <w:rFonts w:ascii="宋体" w:hAnsi="宋体" w:cs="宋体" w:hint="eastAsia"/>
          <w:sz w:val="18"/>
          <w:szCs w:val="18"/>
        </w:rPr>
        <w:t>、通讯补贴、</w:t>
      </w:r>
      <w:r>
        <w:rPr>
          <w:rFonts w:ascii="宋体" w:hAnsi="宋体" w:cs="宋体"/>
          <w:sz w:val="18"/>
          <w:szCs w:val="18"/>
        </w:rPr>
        <w:t>年终奖金、</w:t>
      </w:r>
      <w:r>
        <w:rPr>
          <w:rFonts w:ascii="宋体" w:hAnsi="宋体" w:cs="宋体" w:hint="eastAsia"/>
          <w:sz w:val="18"/>
          <w:szCs w:val="18"/>
        </w:rPr>
        <w:t>股票期权、节日物资、生日礼金、班车接送、拓展、室内</w:t>
      </w:r>
      <w:r>
        <w:rPr>
          <w:rFonts w:ascii="宋体" w:hAnsi="宋体" w:cs="宋体" w:hint="eastAsia"/>
          <w:sz w:val="18"/>
          <w:szCs w:val="18"/>
        </w:rPr>
        <w:t>羽毛球</w:t>
      </w:r>
      <w:r>
        <w:rPr>
          <w:rFonts w:ascii="宋体" w:hAnsi="宋体" w:cs="宋体" w:hint="eastAsia"/>
          <w:sz w:val="18"/>
          <w:szCs w:val="18"/>
        </w:rPr>
        <w:t>场、</w:t>
      </w:r>
      <w:r>
        <w:rPr>
          <w:rFonts w:ascii="宋体" w:hAnsi="宋体" w:cs="宋体" w:hint="eastAsia"/>
          <w:sz w:val="18"/>
          <w:szCs w:val="18"/>
        </w:rPr>
        <w:t>乒乓</w:t>
      </w:r>
      <w:r>
        <w:rPr>
          <w:rFonts w:ascii="宋体" w:hAnsi="宋体" w:cs="宋体" w:hint="eastAsia"/>
          <w:sz w:val="18"/>
          <w:szCs w:val="18"/>
        </w:rPr>
        <w:t>球场等</w:t>
      </w:r>
      <w:r>
        <w:rPr>
          <w:rFonts w:ascii="宋体" w:hAnsi="宋体" w:cs="宋体"/>
          <w:sz w:val="18"/>
          <w:szCs w:val="18"/>
        </w:rPr>
        <w:t>；</w:t>
      </w:r>
      <w:r>
        <w:rPr>
          <w:rFonts w:ascii="宋体" w:hAnsi="宋体" w:cs="宋体"/>
          <w:sz w:val="18"/>
          <w:szCs w:val="18"/>
        </w:rPr>
        <w:t xml:space="preserve"> </w:t>
      </w:r>
    </w:p>
    <w:p w:rsidR="0083407C" w:rsidRDefault="00160DEB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年度</w:t>
      </w:r>
      <w:r>
        <w:rPr>
          <w:rFonts w:ascii="宋体" w:hAnsi="宋体" w:cs="宋体"/>
          <w:sz w:val="18"/>
          <w:szCs w:val="18"/>
        </w:rPr>
        <w:t>调岗调薪的机会；</w:t>
      </w:r>
    </w:p>
    <w:p w:rsidR="0083407C" w:rsidRDefault="00160DEB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/>
          <w:sz w:val="18"/>
          <w:szCs w:val="18"/>
        </w:rPr>
        <w:t>、完善的培训机制，集中培训，轮岗培训，公司资深</w:t>
      </w:r>
      <w:r>
        <w:rPr>
          <w:rFonts w:ascii="宋体" w:hAnsi="宋体" w:cs="宋体" w:hint="eastAsia"/>
          <w:sz w:val="18"/>
          <w:szCs w:val="18"/>
        </w:rPr>
        <w:t>专家</w:t>
      </w:r>
      <w:r>
        <w:rPr>
          <w:rFonts w:ascii="宋体" w:hAnsi="宋体" w:cs="宋体"/>
          <w:sz w:val="18"/>
          <w:szCs w:val="18"/>
        </w:rPr>
        <w:t>、管理层带教等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83407C" w:rsidRDefault="00160DEB">
      <w:pPr>
        <w:widowControl/>
        <w:jc w:val="left"/>
        <w:rPr>
          <w:rFonts w:ascii="宋体" w:eastAsia="宋体" w:cs="宋体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三、</w:t>
      </w:r>
      <w:r>
        <w:rPr>
          <w:b/>
          <w:bCs/>
          <w:sz w:val="18"/>
          <w:szCs w:val="18"/>
        </w:rPr>
        <w:t>晋升机制：</w:t>
      </w:r>
      <w:r>
        <w:rPr>
          <w:rFonts w:ascii="宋体" w:eastAsia="宋体" w:cs="宋体" w:hint="eastAsia"/>
          <w:sz w:val="18"/>
          <w:szCs w:val="18"/>
        </w:rPr>
        <w:t>“三维人才发展通道”</w:t>
      </w:r>
    </w:p>
    <w:p w:rsidR="0083407C" w:rsidRDefault="00160DEB">
      <w:pPr>
        <w:widowControl/>
        <w:tabs>
          <w:tab w:val="left" w:pos="742"/>
        </w:tabs>
        <w:spacing w:line="340" w:lineRule="exact"/>
        <w:jc w:val="left"/>
        <w:rPr>
          <w:rFonts w:ascii="宋体" w:eastAsia="宋体" w:cs="宋体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1</w:t>
      </w:r>
      <w:r>
        <w:rPr>
          <w:rFonts w:ascii="宋体" w:eastAsia="宋体" w:cs="宋体" w:hint="eastAsia"/>
          <w:sz w:val="18"/>
          <w:szCs w:val="18"/>
        </w:rPr>
        <w:t>、管理职系（</w:t>
      </w:r>
      <w:r>
        <w:rPr>
          <w:rFonts w:ascii="宋体" w:eastAsia="宋体" w:cs="宋体" w:hint="eastAsia"/>
          <w:sz w:val="18"/>
          <w:szCs w:val="18"/>
        </w:rPr>
        <w:t>M</w:t>
      </w:r>
      <w:r>
        <w:rPr>
          <w:rFonts w:ascii="宋体" w:eastAsia="宋体" w:cs="宋体" w:hint="eastAsia"/>
          <w:sz w:val="18"/>
          <w:szCs w:val="18"/>
        </w:rPr>
        <w:t>）：主管→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部长→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总监→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副总经理</w:t>
      </w:r>
      <w:r>
        <w:rPr>
          <w:rFonts w:ascii="宋体" w:eastAsia="宋体" w:cs="宋体" w:hint="eastAsia"/>
          <w:sz w:val="18"/>
          <w:szCs w:val="18"/>
        </w:rPr>
        <w:t>/</w:t>
      </w:r>
      <w:r>
        <w:rPr>
          <w:rFonts w:ascii="宋体" w:eastAsia="宋体" w:cs="宋体" w:hint="eastAsia"/>
          <w:sz w:val="18"/>
          <w:szCs w:val="18"/>
        </w:rPr>
        <w:t>总经理助理→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总经理</w:t>
      </w:r>
    </w:p>
    <w:p w:rsidR="0083407C" w:rsidRDefault="00160DEB">
      <w:pPr>
        <w:tabs>
          <w:tab w:val="left" w:pos="742"/>
        </w:tabs>
        <w:spacing w:line="340" w:lineRule="exact"/>
        <w:rPr>
          <w:rFonts w:ascii="宋体" w:eastAsia="宋体" w:cs="宋体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2</w:t>
      </w:r>
      <w:r>
        <w:rPr>
          <w:rFonts w:ascii="宋体" w:eastAsia="宋体" w:cs="宋体" w:hint="eastAsia"/>
          <w:sz w:val="18"/>
          <w:szCs w:val="18"/>
        </w:rPr>
        <w:t>、技术职系</w:t>
      </w:r>
      <w:r>
        <w:rPr>
          <w:rFonts w:ascii="宋体" w:eastAsia="宋体" w:cs="宋体" w:hint="eastAsia"/>
          <w:sz w:val="18"/>
          <w:szCs w:val="18"/>
        </w:rPr>
        <w:t>(T)</w:t>
      </w:r>
      <w:r>
        <w:rPr>
          <w:rFonts w:ascii="宋体" w:eastAsia="宋体" w:cs="宋体" w:hint="eastAsia"/>
          <w:sz w:val="18"/>
          <w:szCs w:val="18"/>
        </w:rPr>
        <w:t>：技术员→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助理工程师→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工程师→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高级工程师→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副总工→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总工</w:t>
      </w:r>
    </w:p>
    <w:p w:rsidR="0083407C" w:rsidRDefault="00160DEB">
      <w:pPr>
        <w:tabs>
          <w:tab w:val="left" w:pos="742"/>
        </w:tabs>
        <w:spacing w:line="340" w:lineRule="exact"/>
        <w:rPr>
          <w:b/>
          <w:bCs/>
          <w:color w:val="000000" w:themeColor="text1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3</w:t>
      </w:r>
      <w:r>
        <w:rPr>
          <w:rFonts w:ascii="宋体" w:eastAsia="宋体" w:cs="宋体" w:hint="eastAsia"/>
          <w:sz w:val="18"/>
          <w:szCs w:val="18"/>
        </w:rPr>
        <w:t>、专业职系</w:t>
      </w:r>
      <w:r>
        <w:rPr>
          <w:rFonts w:ascii="宋体" w:eastAsia="宋体" w:cs="宋体" w:hint="eastAsia"/>
          <w:sz w:val="18"/>
          <w:szCs w:val="18"/>
        </w:rPr>
        <w:t xml:space="preserve">(P): </w:t>
      </w:r>
      <w:r>
        <w:rPr>
          <w:rFonts w:ascii="宋体" w:eastAsia="宋体" w:cs="宋体" w:hint="eastAsia"/>
          <w:sz w:val="18"/>
          <w:szCs w:val="18"/>
        </w:rPr>
        <w:t>专员→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主办→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经理→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高级经理→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专家→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首席专家</w:t>
      </w:r>
    </w:p>
    <w:p w:rsidR="0083407C" w:rsidRDefault="00160DEB">
      <w:pPr>
        <w:widowControl/>
        <w:jc w:val="left"/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四、</w:t>
      </w:r>
      <w:r>
        <w:rPr>
          <w:b/>
          <w:bCs/>
          <w:color w:val="000000" w:themeColor="text1"/>
          <w:sz w:val="18"/>
          <w:szCs w:val="18"/>
        </w:rPr>
        <w:t>招聘会流程</w:t>
      </w:r>
    </w:p>
    <w:p w:rsidR="0083407C" w:rsidRDefault="00160DEB">
      <w:pPr>
        <w:rPr>
          <w:b/>
          <w:bCs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线上投递简历至邮箱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简历筛选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面试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测评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发送录用通知书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→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>签订三方协议</w:t>
      </w:r>
      <w:r>
        <w:rPr>
          <w:rFonts w:ascii="宋体" w:eastAsia="宋体" w:cs="宋体" w:hint="eastAsia"/>
          <w:sz w:val="18"/>
          <w:szCs w:val="18"/>
        </w:rPr>
        <w:t xml:space="preserve"> </w:t>
      </w:r>
      <w:r>
        <w:rPr>
          <w:rFonts w:ascii="宋体" w:eastAsia="宋体" w:cs="宋体" w:hint="eastAsia"/>
          <w:sz w:val="18"/>
          <w:szCs w:val="18"/>
        </w:rPr>
        <w:t xml:space="preserve">                 </w:t>
      </w:r>
      <w:r>
        <w:rPr>
          <w:rFonts w:ascii="宋体" w:eastAsia="宋体" w:cs="宋体" w:hint="eastAsia"/>
          <w:sz w:val="18"/>
          <w:szCs w:val="18"/>
        </w:rPr>
        <w:t>公司</w:t>
      </w:r>
      <w:r>
        <w:rPr>
          <w:rFonts w:asciiTheme="minorEastAsia" w:hAnsiTheme="minorEastAsia" w:cstheme="minorEastAsia" w:hint="eastAsia"/>
          <w:sz w:val="18"/>
          <w:szCs w:val="18"/>
        </w:rPr>
        <w:t>微</w:t>
      </w:r>
      <w:r>
        <w:rPr>
          <w:rFonts w:asciiTheme="minorEastAsia" w:hAnsiTheme="minorEastAsia" w:cstheme="minorEastAsia" w:hint="eastAsia"/>
          <w:sz w:val="18"/>
          <w:szCs w:val="18"/>
        </w:rPr>
        <w:t>信公众号：</w:t>
      </w:r>
    </w:p>
    <w:p w:rsidR="0083407C" w:rsidRDefault="00160DEB">
      <w:pPr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24130</wp:posOffset>
            </wp:positionV>
            <wp:extent cx="960755" cy="960755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541" cy="960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18"/>
          <w:szCs w:val="18"/>
        </w:rPr>
        <w:t>五、</w:t>
      </w:r>
      <w:r>
        <w:rPr>
          <w:b/>
          <w:bCs/>
          <w:sz w:val="18"/>
          <w:szCs w:val="18"/>
        </w:rPr>
        <w:t>联系方式</w:t>
      </w:r>
    </w:p>
    <w:p w:rsidR="0083407C" w:rsidRDefault="00160DEB">
      <w:pPr>
        <w:rPr>
          <w:rFonts w:ascii="Arial" w:eastAsia="宋体" w:hAnsi="Arial" w:cs="Arial"/>
          <w:color w:val="2C4A77"/>
          <w:sz w:val="18"/>
          <w:szCs w:val="18"/>
          <w:shd w:val="clear" w:color="auto" w:fill="FFFFFF"/>
        </w:rPr>
      </w:pPr>
      <w:r>
        <w:rPr>
          <w:rFonts w:ascii="宋体" w:eastAsia="宋体" w:cs="宋体" w:hint="eastAsia"/>
          <w:sz w:val="18"/>
          <w:szCs w:val="18"/>
        </w:rPr>
        <w:t>简历投递邮箱</w:t>
      </w:r>
      <w:r>
        <w:rPr>
          <w:rFonts w:ascii="宋体" w:eastAsia="宋体" w:cs="宋体"/>
          <w:sz w:val="18"/>
          <w:szCs w:val="18"/>
        </w:rPr>
        <w:t>：</w:t>
      </w:r>
      <w:hyperlink r:id="rId9" w:history="1">
        <w:r>
          <w:rPr>
            <w:rStyle w:val="ab"/>
            <w:rFonts w:ascii="Arial" w:eastAsia="Arial" w:hAnsi="Arial" w:cs="Arial"/>
            <w:color w:val="2C4A77"/>
            <w:sz w:val="18"/>
            <w:szCs w:val="18"/>
            <w:shd w:val="clear" w:color="auto" w:fill="FFFFFF"/>
          </w:rPr>
          <w:t>guangxihr3@cngrgf.com.cn</w:t>
        </w:r>
      </w:hyperlink>
      <w:r>
        <w:rPr>
          <w:rFonts w:ascii="Arial" w:eastAsia="宋体" w:hAnsi="Arial" w:cs="Arial" w:hint="eastAsia"/>
          <w:color w:val="2C4A77"/>
          <w:sz w:val="18"/>
          <w:szCs w:val="18"/>
          <w:shd w:val="clear" w:color="auto" w:fill="FFFFFF"/>
        </w:rPr>
        <w:t xml:space="preserve">     </w:t>
      </w:r>
      <w:r>
        <w:rPr>
          <w:rFonts w:ascii="Arial" w:eastAsia="宋体" w:hAnsi="Arial" w:cs="Arial" w:hint="eastAsia"/>
          <w:color w:val="2C4A77"/>
          <w:sz w:val="18"/>
          <w:szCs w:val="18"/>
          <w:shd w:val="clear" w:color="auto" w:fill="FFFFFF"/>
        </w:rPr>
        <w:t>联系人：林女士</w:t>
      </w:r>
      <w:r>
        <w:rPr>
          <w:rFonts w:ascii="Arial" w:eastAsia="宋体" w:hAnsi="Arial" w:cs="Arial" w:hint="eastAsia"/>
          <w:color w:val="2C4A77"/>
          <w:sz w:val="18"/>
          <w:szCs w:val="18"/>
          <w:shd w:val="clear" w:color="auto" w:fill="FFFFFF"/>
        </w:rPr>
        <w:t xml:space="preserve">  18894748600</w:t>
      </w:r>
      <w:r>
        <w:rPr>
          <w:rFonts w:ascii="Arial" w:eastAsia="宋体" w:hAnsi="Arial" w:cs="Arial" w:hint="eastAsi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2C4A77"/>
          <w:sz w:val="18"/>
          <w:szCs w:val="18"/>
          <w:shd w:val="clear" w:color="auto" w:fill="FFFFFF"/>
        </w:rPr>
        <w:t>（微信同号）</w:t>
      </w:r>
    </w:p>
    <w:p w:rsidR="0083407C" w:rsidRDefault="00160DEB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六、公司官网</w:t>
      </w:r>
    </w:p>
    <w:p w:rsidR="0083407C" w:rsidRDefault="00160DEB">
      <w:pPr>
        <w:rPr>
          <w:rFonts w:asciiTheme="minorEastAsia" w:hAnsiTheme="minorEastAsia" w:cstheme="minorEastAsia"/>
          <w:b/>
          <w:bCs/>
          <w:color w:val="C00000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中伟新材料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http://www.cngrgf.com.cn/   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                   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                             </w:t>
      </w:r>
    </w:p>
    <w:sectPr w:rsidR="0083407C" w:rsidSect="0083407C">
      <w:headerReference w:type="default" r:id="rId10"/>
      <w:pgSz w:w="11906" w:h="16838"/>
      <w:pgMar w:top="113" w:right="851" w:bottom="11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EB" w:rsidRDefault="00160DEB" w:rsidP="0083407C">
      <w:r>
        <w:separator/>
      </w:r>
    </w:p>
  </w:endnote>
  <w:endnote w:type="continuationSeparator" w:id="0">
    <w:p w:rsidR="00160DEB" w:rsidRDefault="00160DEB" w:rsidP="0083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EB" w:rsidRDefault="00160DEB" w:rsidP="0083407C">
      <w:r>
        <w:separator/>
      </w:r>
    </w:p>
  </w:footnote>
  <w:footnote w:type="continuationSeparator" w:id="0">
    <w:p w:rsidR="00160DEB" w:rsidRDefault="00160DEB" w:rsidP="00834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7C" w:rsidRDefault="00160DEB">
    <w:pPr>
      <w:pStyle w:val="a5"/>
      <w:pBdr>
        <w:bottom w:val="none" w:sz="0" w:space="0" w:color="auto"/>
      </w:pBdr>
      <w:jc w:val="both"/>
    </w:pPr>
    <w:r>
      <w:rPr>
        <w:rFonts w:ascii="微软雅黑" w:eastAsia="微软雅黑"/>
        <w:noProof/>
        <w:sz w:val="21"/>
        <w:szCs w:val="21"/>
      </w:rPr>
      <w:drawing>
        <wp:inline distT="0" distB="0" distL="114300" distR="114300">
          <wp:extent cx="1300480" cy="360680"/>
          <wp:effectExtent l="0" t="0" r="13970" b="0"/>
          <wp:docPr id="4" name="图片 4" descr="95637126515675847240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56371265156758472404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48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U0YjczOTQwNjI4ZjVkM2RiMWEwY2ZmY2Y5ZjY4NDMifQ=="/>
  </w:docVars>
  <w:rsids>
    <w:rsidRoot w:val="7EA839B9"/>
    <w:rsid w:val="00001678"/>
    <w:rsid w:val="0000229E"/>
    <w:rsid w:val="000032A2"/>
    <w:rsid w:val="00003DA3"/>
    <w:rsid w:val="0000740B"/>
    <w:rsid w:val="00017CA4"/>
    <w:rsid w:val="00020A6E"/>
    <w:rsid w:val="00021BAD"/>
    <w:rsid w:val="000220A6"/>
    <w:rsid w:val="000244C8"/>
    <w:rsid w:val="000346AA"/>
    <w:rsid w:val="000350F0"/>
    <w:rsid w:val="00040074"/>
    <w:rsid w:val="000408D5"/>
    <w:rsid w:val="00042C99"/>
    <w:rsid w:val="00044603"/>
    <w:rsid w:val="00062FCD"/>
    <w:rsid w:val="00063117"/>
    <w:rsid w:val="00063AB6"/>
    <w:rsid w:val="0006505C"/>
    <w:rsid w:val="00065397"/>
    <w:rsid w:val="000655C0"/>
    <w:rsid w:val="00067984"/>
    <w:rsid w:val="00071749"/>
    <w:rsid w:val="00073599"/>
    <w:rsid w:val="00074650"/>
    <w:rsid w:val="00077AE8"/>
    <w:rsid w:val="00081129"/>
    <w:rsid w:val="0008408D"/>
    <w:rsid w:val="00086583"/>
    <w:rsid w:val="00086F0D"/>
    <w:rsid w:val="00090E02"/>
    <w:rsid w:val="000938CC"/>
    <w:rsid w:val="00095206"/>
    <w:rsid w:val="000A280C"/>
    <w:rsid w:val="000A5B5E"/>
    <w:rsid w:val="000A6CB4"/>
    <w:rsid w:val="000A7ADD"/>
    <w:rsid w:val="000B0B5F"/>
    <w:rsid w:val="000B29E8"/>
    <w:rsid w:val="000B2B28"/>
    <w:rsid w:val="000B5586"/>
    <w:rsid w:val="000B72BE"/>
    <w:rsid w:val="000C03EB"/>
    <w:rsid w:val="000C3DEC"/>
    <w:rsid w:val="000C409A"/>
    <w:rsid w:val="000C4271"/>
    <w:rsid w:val="000C4E6A"/>
    <w:rsid w:val="000D0683"/>
    <w:rsid w:val="000D0EFA"/>
    <w:rsid w:val="000E2E3D"/>
    <w:rsid w:val="000E2F0F"/>
    <w:rsid w:val="000E48D5"/>
    <w:rsid w:val="000E64F0"/>
    <w:rsid w:val="000F1ACD"/>
    <w:rsid w:val="000F3468"/>
    <w:rsid w:val="000F3931"/>
    <w:rsid w:val="000F5129"/>
    <w:rsid w:val="000F5589"/>
    <w:rsid w:val="000F5FE2"/>
    <w:rsid w:val="000F6509"/>
    <w:rsid w:val="00102EF5"/>
    <w:rsid w:val="00105E47"/>
    <w:rsid w:val="0010759F"/>
    <w:rsid w:val="001076DE"/>
    <w:rsid w:val="001121A5"/>
    <w:rsid w:val="001221B7"/>
    <w:rsid w:val="00122EF5"/>
    <w:rsid w:val="00125C0F"/>
    <w:rsid w:val="001269BB"/>
    <w:rsid w:val="001272CC"/>
    <w:rsid w:val="00127D35"/>
    <w:rsid w:val="00131641"/>
    <w:rsid w:val="00131D54"/>
    <w:rsid w:val="00133FBD"/>
    <w:rsid w:val="0014070A"/>
    <w:rsid w:val="00141A8F"/>
    <w:rsid w:val="0014212E"/>
    <w:rsid w:val="001447CF"/>
    <w:rsid w:val="00155F3D"/>
    <w:rsid w:val="00156401"/>
    <w:rsid w:val="0015732C"/>
    <w:rsid w:val="00160DEB"/>
    <w:rsid w:val="00161162"/>
    <w:rsid w:val="0016177E"/>
    <w:rsid w:val="00166583"/>
    <w:rsid w:val="00170902"/>
    <w:rsid w:val="00170F99"/>
    <w:rsid w:val="00172B61"/>
    <w:rsid w:val="001730F5"/>
    <w:rsid w:val="001737C7"/>
    <w:rsid w:val="00173DE5"/>
    <w:rsid w:val="00176C24"/>
    <w:rsid w:val="001817F0"/>
    <w:rsid w:val="00181B26"/>
    <w:rsid w:val="001822B5"/>
    <w:rsid w:val="00185C76"/>
    <w:rsid w:val="0018705F"/>
    <w:rsid w:val="0019382D"/>
    <w:rsid w:val="001A091C"/>
    <w:rsid w:val="001A77DB"/>
    <w:rsid w:val="001B19C6"/>
    <w:rsid w:val="001B2478"/>
    <w:rsid w:val="001B2924"/>
    <w:rsid w:val="001B7D03"/>
    <w:rsid w:val="001C16FB"/>
    <w:rsid w:val="001C2024"/>
    <w:rsid w:val="001C363E"/>
    <w:rsid w:val="001C47EE"/>
    <w:rsid w:val="001C4F6E"/>
    <w:rsid w:val="001C6179"/>
    <w:rsid w:val="001D30C3"/>
    <w:rsid w:val="001D63A1"/>
    <w:rsid w:val="001D6AA3"/>
    <w:rsid w:val="001E23D2"/>
    <w:rsid w:val="001E36B8"/>
    <w:rsid w:val="001E7AEE"/>
    <w:rsid w:val="001F6780"/>
    <w:rsid w:val="001F688C"/>
    <w:rsid w:val="00200367"/>
    <w:rsid w:val="00202536"/>
    <w:rsid w:val="00203970"/>
    <w:rsid w:val="00203AB3"/>
    <w:rsid w:val="00205E0B"/>
    <w:rsid w:val="00207EB8"/>
    <w:rsid w:val="00210BD9"/>
    <w:rsid w:val="00211008"/>
    <w:rsid w:val="0021124B"/>
    <w:rsid w:val="00212B56"/>
    <w:rsid w:val="0021333B"/>
    <w:rsid w:val="00213E33"/>
    <w:rsid w:val="0021413B"/>
    <w:rsid w:val="002161AB"/>
    <w:rsid w:val="002202AA"/>
    <w:rsid w:val="0022093B"/>
    <w:rsid w:val="00225BFD"/>
    <w:rsid w:val="0022680A"/>
    <w:rsid w:val="00231238"/>
    <w:rsid w:val="002320D6"/>
    <w:rsid w:val="00232698"/>
    <w:rsid w:val="002331BA"/>
    <w:rsid w:val="00233B41"/>
    <w:rsid w:val="00233E21"/>
    <w:rsid w:val="002361D7"/>
    <w:rsid w:val="002379F6"/>
    <w:rsid w:val="00237E5D"/>
    <w:rsid w:val="00241D5F"/>
    <w:rsid w:val="00242B49"/>
    <w:rsid w:val="00243AE1"/>
    <w:rsid w:val="00247B2F"/>
    <w:rsid w:val="00247BBD"/>
    <w:rsid w:val="00253B7D"/>
    <w:rsid w:val="00254A9F"/>
    <w:rsid w:val="002557DE"/>
    <w:rsid w:val="00256967"/>
    <w:rsid w:val="00257B05"/>
    <w:rsid w:val="00261972"/>
    <w:rsid w:val="00262BDE"/>
    <w:rsid w:val="002644AD"/>
    <w:rsid w:val="00264805"/>
    <w:rsid w:val="0026778E"/>
    <w:rsid w:val="002711CD"/>
    <w:rsid w:val="00271733"/>
    <w:rsid w:val="00275157"/>
    <w:rsid w:val="00275D53"/>
    <w:rsid w:val="00275E85"/>
    <w:rsid w:val="002760BD"/>
    <w:rsid w:val="00276D32"/>
    <w:rsid w:val="00280BC7"/>
    <w:rsid w:val="00280C3D"/>
    <w:rsid w:val="002821EC"/>
    <w:rsid w:val="00283020"/>
    <w:rsid w:val="00286BA8"/>
    <w:rsid w:val="0029100C"/>
    <w:rsid w:val="00291688"/>
    <w:rsid w:val="002977A8"/>
    <w:rsid w:val="002A0478"/>
    <w:rsid w:val="002A14FE"/>
    <w:rsid w:val="002A1646"/>
    <w:rsid w:val="002A5C6E"/>
    <w:rsid w:val="002A7B49"/>
    <w:rsid w:val="002B5D8E"/>
    <w:rsid w:val="002B739D"/>
    <w:rsid w:val="002B7F6B"/>
    <w:rsid w:val="002C2DE0"/>
    <w:rsid w:val="002C40A1"/>
    <w:rsid w:val="002C496D"/>
    <w:rsid w:val="002D0AAB"/>
    <w:rsid w:val="002D3AD2"/>
    <w:rsid w:val="002D486C"/>
    <w:rsid w:val="002E1A91"/>
    <w:rsid w:val="002E226F"/>
    <w:rsid w:val="002E25A8"/>
    <w:rsid w:val="002E2823"/>
    <w:rsid w:val="002E762C"/>
    <w:rsid w:val="002F3CA6"/>
    <w:rsid w:val="002F552E"/>
    <w:rsid w:val="002F706B"/>
    <w:rsid w:val="00300AC4"/>
    <w:rsid w:val="00300EBB"/>
    <w:rsid w:val="0031043B"/>
    <w:rsid w:val="00311C07"/>
    <w:rsid w:val="0031451C"/>
    <w:rsid w:val="00314ECC"/>
    <w:rsid w:val="0032084B"/>
    <w:rsid w:val="00322E6E"/>
    <w:rsid w:val="00324A1E"/>
    <w:rsid w:val="003300B1"/>
    <w:rsid w:val="00330C27"/>
    <w:rsid w:val="003332F1"/>
    <w:rsid w:val="00335EC8"/>
    <w:rsid w:val="00336DC1"/>
    <w:rsid w:val="00345D42"/>
    <w:rsid w:val="00346340"/>
    <w:rsid w:val="0036702C"/>
    <w:rsid w:val="003674E8"/>
    <w:rsid w:val="0037016B"/>
    <w:rsid w:val="00372281"/>
    <w:rsid w:val="00375D40"/>
    <w:rsid w:val="00376A39"/>
    <w:rsid w:val="003776BF"/>
    <w:rsid w:val="00377F1A"/>
    <w:rsid w:val="00381E2D"/>
    <w:rsid w:val="00383A73"/>
    <w:rsid w:val="00384D15"/>
    <w:rsid w:val="00385160"/>
    <w:rsid w:val="00387456"/>
    <w:rsid w:val="0039191A"/>
    <w:rsid w:val="00396410"/>
    <w:rsid w:val="00396F2C"/>
    <w:rsid w:val="00396FAE"/>
    <w:rsid w:val="00397468"/>
    <w:rsid w:val="0039767C"/>
    <w:rsid w:val="003A4170"/>
    <w:rsid w:val="003A481B"/>
    <w:rsid w:val="003B10CD"/>
    <w:rsid w:val="003B1818"/>
    <w:rsid w:val="003B4D92"/>
    <w:rsid w:val="003C19A4"/>
    <w:rsid w:val="003C1F66"/>
    <w:rsid w:val="003C41CE"/>
    <w:rsid w:val="003C44AC"/>
    <w:rsid w:val="003C6226"/>
    <w:rsid w:val="003C6403"/>
    <w:rsid w:val="003C7C51"/>
    <w:rsid w:val="003D101A"/>
    <w:rsid w:val="003D1074"/>
    <w:rsid w:val="003D174B"/>
    <w:rsid w:val="003D183D"/>
    <w:rsid w:val="003D2942"/>
    <w:rsid w:val="003E06CF"/>
    <w:rsid w:val="003E125E"/>
    <w:rsid w:val="003E6D3E"/>
    <w:rsid w:val="003F04A4"/>
    <w:rsid w:val="003F1A2A"/>
    <w:rsid w:val="003F246E"/>
    <w:rsid w:val="003F2535"/>
    <w:rsid w:val="003F45B9"/>
    <w:rsid w:val="003F6BE7"/>
    <w:rsid w:val="00406C18"/>
    <w:rsid w:val="00410C5B"/>
    <w:rsid w:val="0041116A"/>
    <w:rsid w:val="0041476D"/>
    <w:rsid w:val="00420E4F"/>
    <w:rsid w:val="00421CB2"/>
    <w:rsid w:val="00421EBD"/>
    <w:rsid w:val="00425CE2"/>
    <w:rsid w:val="00425EC5"/>
    <w:rsid w:val="00427285"/>
    <w:rsid w:val="00430FA9"/>
    <w:rsid w:val="00437DD5"/>
    <w:rsid w:val="00440243"/>
    <w:rsid w:val="004425F1"/>
    <w:rsid w:val="004435E9"/>
    <w:rsid w:val="00443CED"/>
    <w:rsid w:val="00445283"/>
    <w:rsid w:val="0044689D"/>
    <w:rsid w:val="00446B55"/>
    <w:rsid w:val="00451D47"/>
    <w:rsid w:val="0045332C"/>
    <w:rsid w:val="004544F2"/>
    <w:rsid w:val="00456F78"/>
    <w:rsid w:val="0045796B"/>
    <w:rsid w:val="0046117F"/>
    <w:rsid w:val="00464D85"/>
    <w:rsid w:val="00465184"/>
    <w:rsid w:val="004651FE"/>
    <w:rsid w:val="00467A40"/>
    <w:rsid w:val="0047332E"/>
    <w:rsid w:val="00473A1C"/>
    <w:rsid w:val="00475E97"/>
    <w:rsid w:val="0048645E"/>
    <w:rsid w:val="0049613B"/>
    <w:rsid w:val="00496B81"/>
    <w:rsid w:val="004A1618"/>
    <w:rsid w:val="004A25BF"/>
    <w:rsid w:val="004A2917"/>
    <w:rsid w:val="004A4714"/>
    <w:rsid w:val="004A4F13"/>
    <w:rsid w:val="004A57BF"/>
    <w:rsid w:val="004A6627"/>
    <w:rsid w:val="004B0585"/>
    <w:rsid w:val="004B1548"/>
    <w:rsid w:val="004B2909"/>
    <w:rsid w:val="004B401D"/>
    <w:rsid w:val="004B43DD"/>
    <w:rsid w:val="004B4AA3"/>
    <w:rsid w:val="004B4E22"/>
    <w:rsid w:val="004B5665"/>
    <w:rsid w:val="004C08A2"/>
    <w:rsid w:val="004C1713"/>
    <w:rsid w:val="004C6E41"/>
    <w:rsid w:val="004D218F"/>
    <w:rsid w:val="004D3EE9"/>
    <w:rsid w:val="004E0708"/>
    <w:rsid w:val="004E0B00"/>
    <w:rsid w:val="004E14EE"/>
    <w:rsid w:val="004E2D2E"/>
    <w:rsid w:val="004E6138"/>
    <w:rsid w:val="004F1733"/>
    <w:rsid w:val="004F18F5"/>
    <w:rsid w:val="004F629D"/>
    <w:rsid w:val="00500977"/>
    <w:rsid w:val="0050128C"/>
    <w:rsid w:val="005023DE"/>
    <w:rsid w:val="00503212"/>
    <w:rsid w:val="00503341"/>
    <w:rsid w:val="00503D5F"/>
    <w:rsid w:val="00503F68"/>
    <w:rsid w:val="00505F72"/>
    <w:rsid w:val="00511D71"/>
    <w:rsid w:val="005123A2"/>
    <w:rsid w:val="00515F18"/>
    <w:rsid w:val="005212A8"/>
    <w:rsid w:val="00521DDC"/>
    <w:rsid w:val="00522E98"/>
    <w:rsid w:val="00524D78"/>
    <w:rsid w:val="0052777C"/>
    <w:rsid w:val="00531172"/>
    <w:rsid w:val="005325FE"/>
    <w:rsid w:val="0053304F"/>
    <w:rsid w:val="0053369A"/>
    <w:rsid w:val="00535EF2"/>
    <w:rsid w:val="00537C0A"/>
    <w:rsid w:val="005413BD"/>
    <w:rsid w:val="005418E8"/>
    <w:rsid w:val="00545001"/>
    <w:rsid w:val="00545F54"/>
    <w:rsid w:val="00547452"/>
    <w:rsid w:val="0055478B"/>
    <w:rsid w:val="00555F39"/>
    <w:rsid w:val="00563371"/>
    <w:rsid w:val="00565E1B"/>
    <w:rsid w:val="00566791"/>
    <w:rsid w:val="0057093D"/>
    <w:rsid w:val="0057117E"/>
    <w:rsid w:val="005718F1"/>
    <w:rsid w:val="00573EAD"/>
    <w:rsid w:val="0057679D"/>
    <w:rsid w:val="00577F2E"/>
    <w:rsid w:val="00577F84"/>
    <w:rsid w:val="00583A6C"/>
    <w:rsid w:val="00585093"/>
    <w:rsid w:val="0058584A"/>
    <w:rsid w:val="00590220"/>
    <w:rsid w:val="00591398"/>
    <w:rsid w:val="005942D0"/>
    <w:rsid w:val="00595BC5"/>
    <w:rsid w:val="00595DCE"/>
    <w:rsid w:val="00596BE0"/>
    <w:rsid w:val="005A3BC3"/>
    <w:rsid w:val="005A3E6F"/>
    <w:rsid w:val="005B03D2"/>
    <w:rsid w:val="005B07BF"/>
    <w:rsid w:val="005B1640"/>
    <w:rsid w:val="005B22F7"/>
    <w:rsid w:val="005B6D7F"/>
    <w:rsid w:val="005B734A"/>
    <w:rsid w:val="005C2D5C"/>
    <w:rsid w:val="005C6D7B"/>
    <w:rsid w:val="005D61F4"/>
    <w:rsid w:val="005E061F"/>
    <w:rsid w:val="005E27DD"/>
    <w:rsid w:val="005E28AD"/>
    <w:rsid w:val="005E3AF6"/>
    <w:rsid w:val="005E4959"/>
    <w:rsid w:val="005E5470"/>
    <w:rsid w:val="005E743E"/>
    <w:rsid w:val="005F1E5F"/>
    <w:rsid w:val="005F421F"/>
    <w:rsid w:val="005F53AA"/>
    <w:rsid w:val="00601A52"/>
    <w:rsid w:val="0060359C"/>
    <w:rsid w:val="00605349"/>
    <w:rsid w:val="0061087B"/>
    <w:rsid w:val="00617841"/>
    <w:rsid w:val="00625E99"/>
    <w:rsid w:val="0062799A"/>
    <w:rsid w:val="00637494"/>
    <w:rsid w:val="00647545"/>
    <w:rsid w:val="00647E49"/>
    <w:rsid w:val="006547C3"/>
    <w:rsid w:val="00662697"/>
    <w:rsid w:val="006629D3"/>
    <w:rsid w:val="00662D78"/>
    <w:rsid w:val="00662D81"/>
    <w:rsid w:val="00670675"/>
    <w:rsid w:val="006740D3"/>
    <w:rsid w:val="00680D6E"/>
    <w:rsid w:val="00682C13"/>
    <w:rsid w:val="00683EBB"/>
    <w:rsid w:val="00687791"/>
    <w:rsid w:val="0069058D"/>
    <w:rsid w:val="0069099F"/>
    <w:rsid w:val="00695D0B"/>
    <w:rsid w:val="00697638"/>
    <w:rsid w:val="00697710"/>
    <w:rsid w:val="006A4196"/>
    <w:rsid w:val="006B052B"/>
    <w:rsid w:val="006B31D1"/>
    <w:rsid w:val="006B3A15"/>
    <w:rsid w:val="006C1037"/>
    <w:rsid w:val="006C4614"/>
    <w:rsid w:val="006C589D"/>
    <w:rsid w:val="006C6100"/>
    <w:rsid w:val="006D0C69"/>
    <w:rsid w:val="006D4ABA"/>
    <w:rsid w:val="006D4C5F"/>
    <w:rsid w:val="006E1FED"/>
    <w:rsid w:val="006E6461"/>
    <w:rsid w:val="006E6EF6"/>
    <w:rsid w:val="006F311F"/>
    <w:rsid w:val="006F3CCC"/>
    <w:rsid w:val="0070380A"/>
    <w:rsid w:val="007045FB"/>
    <w:rsid w:val="007077C8"/>
    <w:rsid w:val="00710546"/>
    <w:rsid w:val="00712D36"/>
    <w:rsid w:val="007148FF"/>
    <w:rsid w:val="00715909"/>
    <w:rsid w:val="00720698"/>
    <w:rsid w:val="00726516"/>
    <w:rsid w:val="007267EE"/>
    <w:rsid w:val="007276DE"/>
    <w:rsid w:val="007277D1"/>
    <w:rsid w:val="007326A8"/>
    <w:rsid w:val="00733FB9"/>
    <w:rsid w:val="00734002"/>
    <w:rsid w:val="00741ECE"/>
    <w:rsid w:val="00742892"/>
    <w:rsid w:val="0074707C"/>
    <w:rsid w:val="0075005C"/>
    <w:rsid w:val="0075687C"/>
    <w:rsid w:val="0076009B"/>
    <w:rsid w:val="007603A7"/>
    <w:rsid w:val="00760A01"/>
    <w:rsid w:val="007628CA"/>
    <w:rsid w:val="0076327B"/>
    <w:rsid w:val="00763B6E"/>
    <w:rsid w:val="00763D3C"/>
    <w:rsid w:val="007655D7"/>
    <w:rsid w:val="007707FC"/>
    <w:rsid w:val="00772FEE"/>
    <w:rsid w:val="0077575B"/>
    <w:rsid w:val="00775CA4"/>
    <w:rsid w:val="007765EF"/>
    <w:rsid w:val="00777404"/>
    <w:rsid w:val="0078466C"/>
    <w:rsid w:val="00791CEA"/>
    <w:rsid w:val="0079537B"/>
    <w:rsid w:val="007A277F"/>
    <w:rsid w:val="007B0441"/>
    <w:rsid w:val="007B55C0"/>
    <w:rsid w:val="007B651F"/>
    <w:rsid w:val="007B7757"/>
    <w:rsid w:val="007C237F"/>
    <w:rsid w:val="007C42A9"/>
    <w:rsid w:val="007D097F"/>
    <w:rsid w:val="007D2ECA"/>
    <w:rsid w:val="007D4D4B"/>
    <w:rsid w:val="007D5308"/>
    <w:rsid w:val="007D78B8"/>
    <w:rsid w:val="007E1AB7"/>
    <w:rsid w:val="007E4C5E"/>
    <w:rsid w:val="007E7AD4"/>
    <w:rsid w:val="007F2266"/>
    <w:rsid w:val="007F2B3E"/>
    <w:rsid w:val="007F567C"/>
    <w:rsid w:val="007F5CB3"/>
    <w:rsid w:val="008034CE"/>
    <w:rsid w:val="00803784"/>
    <w:rsid w:val="0080381C"/>
    <w:rsid w:val="00806AF1"/>
    <w:rsid w:val="00806F18"/>
    <w:rsid w:val="008073E7"/>
    <w:rsid w:val="00810932"/>
    <w:rsid w:val="00811F49"/>
    <w:rsid w:val="00813231"/>
    <w:rsid w:val="008143F8"/>
    <w:rsid w:val="008164BA"/>
    <w:rsid w:val="008173F9"/>
    <w:rsid w:val="00821DAA"/>
    <w:rsid w:val="0082519D"/>
    <w:rsid w:val="008260A6"/>
    <w:rsid w:val="008334C7"/>
    <w:rsid w:val="0083407C"/>
    <w:rsid w:val="00836617"/>
    <w:rsid w:val="00836C22"/>
    <w:rsid w:val="00840EDA"/>
    <w:rsid w:val="00842AEC"/>
    <w:rsid w:val="0084486D"/>
    <w:rsid w:val="008450DA"/>
    <w:rsid w:val="008479A6"/>
    <w:rsid w:val="00850B42"/>
    <w:rsid w:val="00851F2F"/>
    <w:rsid w:val="008521E5"/>
    <w:rsid w:val="0085591B"/>
    <w:rsid w:val="00855FA4"/>
    <w:rsid w:val="00857A63"/>
    <w:rsid w:val="00862919"/>
    <w:rsid w:val="0086467D"/>
    <w:rsid w:val="00866D8E"/>
    <w:rsid w:val="00867FF6"/>
    <w:rsid w:val="008767BC"/>
    <w:rsid w:val="00876D6F"/>
    <w:rsid w:val="008813BC"/>
    <w:rsid w:val="00882A53"/>
    <w:rsid w:val="00883030"/>
    <w:rsid w:val="00884F0C"/>
    <w:rsid w:val="00884FA0"/>
    <w:rsid w:val="008862A6"/>
    <w:rsid w:val="00886AF6"/>
    <w:rsid w:val="00890E11"/>
    <w:rsid w:val="00893F41"/>
    <w:rsid w:val="00893F50"/>
    <w:rsid w:val="008947E6"/>
    <w:rsid w:val="0089550E"/>
    <w:rsid w:val="00896D37"/>
    <w:rsid w:val="008A174F"/>
    <w:rsid w:val="008A3A19"/>
    <w:rsid w:val="008A3C11"/>
    <w:rsid w:val="008A68DF"/>
    <w:rsid w:val="008A6D64"/>
    <w:rsid w:val="008A6EB8"/>
    <w:rsid w:val="008A6F5A"/>
    <w:rsid w:val="008A71EC"/>
    <w:rsid w:val="008A73D2"/>
    <w:rsid w:val="008B1A9F"/>
    <w:rsid w:val="008B3D65"/>
    <w:rsid w:val="008B5148"/>
    <w:rsid w:val="008B5A2C"/>
    <w:rsid w:val="008B6AB7"/>
    <w:rsid w:val="008C076D"/>
    <w:rsid w:val="008C2555"/>
    <w:rsid w:val="008C271B"/>
    <w:rsid w:val="008C29C4"/>
    <w:rsid w:val="008C4F3C"/>
    <w:rsid w:val="008D0407"/>
    <w:rsid w:val="008D665D"/>
    <w:rsid w:val="008D6C66"/>
    <w:rsid w:val="008D76A5"/>
    <w:rsid w:val="008D7DBF"/>
    <w:rsid w:val="008E362A"/>
    <w:rsid w:val="008E3EB9"/>
    <w:rsid w:val="008E5FB6"/>
    <w:rsid w:val="008E6905"/>
    <w:rsid w:val="008F1D94"/>
    <w:rsid w:val="008F23F2"/>
    <w:rsid w:val="008F632B"/>
    <w:rsid w:val="008F658C"/>
    <w:rsid w:val="008F6B41"/>
    <w:rsid w:val="008F7D1D"/>
    <w:rsid w:val="00906E6C"/>
    <w:rsid w:val="00911BE7"/>
    <w:rsid w:val="00912059"/>
    <w:rsid w:val="00914299"/>
    <w:rsid w:val="009216F9"/>
    <w:rsid w:val="00922A5B"/>
    <w:rsid w:val="00924E2E"/>
    <w:rsid w:val="009306E2"/>
    <w:rsid w:val="00930858"/>
    <w:rsid w:val="009348D6"/>
    <w:rsid w:val="009360EF"/>
    <w:rsid w:val="0093756D"/>
    <w:rsid w:val="009405A1"/>
    <w:rsid w:val="009411EE"/>
    <w:rsid w:val="00941BD1"/>
    <w:rsid w:val="00941BE2"/>
    <w:rsid w:val="00942E1B"/>
    <w:rsid w:val="009440E9"/>
    <w:rsid w:val="00944492"/>
    <w:rsid w:val="00944E73"/>
    <w:rsid w:val="00945E43"/>
    <w:rsid w:val="009514C3"/>
    <w:rsid w:val="00955FA1"/>
    <w:rsid w:val="0095696B"/>
    <w:rsid w:val="00956F30"/>
    <w:rsid w:val="009609E8"/>
    <w:rsid w:val="00963269"/>
    <w:rsid w:val="009675DB"/>
    <w:rsid w:val="00970E19"/>
    <w:rsid w:val="00971B7D"/>
    <w:rsid w:val="0097583E"/>
    <w:rsid w:val="00975D82"/>
    <w:rsid w:val="0097609C"/>
    <w:rsid w:val="00980F4B"/>
    <w:rsid w:val="0098217B"/>
    <w:rsid w:val="00982992"/>
    <w:rsid w:val="00985D97"/>
    <w:rsid w:val="00992365"/>
    <w:rsid w:val="00994394"/>
    <w:rsid w:val="0099487F"/>
    <w:rsid w:val="0099619F"/>
    <w:rsid w:val="009968B9"/>
    <w:rsid w:val="009A3F36"/>
    <w:rsid w:val="009A5305"/>
    <w:rsid w:val="009A7544"/>
    <w:rsid w:val="009B102C"/>
    <w:rsid w:val="009B1D93"/>
    <w:rsid w:val="009B24A1"/>
    <w:rsid w:val="009B3D07"/>
    <w:rsid w:val="009C3D33"/>
    <w:rsid w:val="009D0935"/>
    <w:rsid w:val="009D13C9"/>
    <w:rsid w:val="009D2209"/>
    <w:rsid w:val="009D34B6"/>
    <w:rsid w:val="009E0715"/>
    <w:rsid w:val="009E3A9B"/>
    <w:rsid w:val="009E7598"/>
    <w:rsid w:val="009E7A9F"/>
    <w:rsid w:val="009E7F74"/>
    <w:rsid w:val="009F41B3"/>
    <w:rsid w:val="009F5119"/>
    <w:rsid w:val="00A008B7"/>
    <w:rsid w:val="00A0117B"/>
    <w:rsid w:val="00A035C8"/>
    <w:rsid w:val="00A03BB7"/>
    <w:rsid w:val="00A07561"/>
    <w:rsid w:val="00A10FA9"/>
    <w:rsid w:val="00A11563"/>
    <w:rsid w:val="00A13183"/>
    <w:rsid w:val="00A135A5"/>
    <w:rsid w:val="00A31317"/>
    <w:rsid w:val="00A32BF5"/>
    <w:rsid w:val="00A341EE"/>
    <w:rsid w:val="00A34F8C"/>
    <w:rsid w:val="00A40280"/>
    <w:rsid w:val="00A5044D"/>
    <w:rsid w:val="00A50DD9"/>
    <w:rsid w:val="00A520CD"/>
    <w:rsid w:val="00A544CD"/>
    <w:rsid w:val="00A60BF0"/>
    <w:rsid w:val="00A60EDD"/>
    <w:rsid w:val="00A65769"/>
    <w:rsid w:val="00A65A6F"/>
    <w:rsid w:val="00A661E1"/>
    <w:rsid w:val="00A67120"/>
    <w:rsid w:val="00A67652"/>
    <w:rsid w:val="00A72B35"/>
    <w:rsid w:val="00A72C63"/>
    <w:rsid w:val="00A73B7A"/>
    <w:rsid w:val="00A779B7"/>
    <w:rsid w:val="00A8538B"/>
    <w:rsid w:val="00A94ADB"/>
    <w:rsid w:val="00AA0106"/>
    <w:rsid w:val="00AA066B"/>
    <w:rsid w:val="00AA2D59"/>
    <w:rsid w:val="00AA2E3E"/>
    <w:rsid w:val="00AA6B08"/>
    <w:rsid w:val="00AB1678"/>
    <w:rsid w:val="00AB419D"/>
    <w:rsid w:val="00AB67C7"/>
    <w:rsid w:val="00AB7141"/>
    <w:rsid w:val="00AB767E"/>
    <w:rsid w:val="00AC03A5"/>
    <w:rsid w:val="00AC2DCA"/>
    <w:rsid w:val="00AC4E7C"/>
    <w:rsid w:val="00AC7887"/>
    <w:rsid w:val="00AD104C"/>
    <w:rsid w:val="00AD11CD"/>
    <w:rsid w:val="00AD1DBF"/>
    <w:rsid w:val="00AD7C1A"/>
    <w:rsid w:val="00AE0911"/>
    <w:rsid w:val="00AE3641"/>
    <w:rsid w:val="00AE546A"/>
    <w:rsid w:val="00AF35CD"/>
    <w:rsid w:val="00AF51C0"/>
    <w:rsid w:val="00AF5A09"/>
    <w:rsid w:val="00B01912"/>
    <w:rsid w:val="00B02355"/>
    <w:rsid w:val="00B023DE"/>
    <w:rsid w:val="00B030A2"/>
    <w:rsid w:val="00B11C90"/>
    <w:rsid w:val="00B1238A"/>
    <w:rsid w:val="00B16D35"/>
    <w:rsid w:val="00B218E0"/>
    <w:rsid w:val="00B2208E"/>
    <w:rsid w:val="00B22B49"/>
    <w:rsid w:val="00B26C7E"/>
    <w:rsid w:val="00B27B1A"/>
    <w:rsid w:val="00B30734"/>
    <w:rsid w:val="00B32314"/>
    <w:rsid w:val="00B32590"/>
    <w:rsid w:val="00B32E83"/>
    <w:rsid w:val="00B350AD"/>
    <w:rsid w:val="00B37BD4"/>
    <w:rsid w:val="00B447A9"/>
    <w:rsid w:val="00B459AF"/>
    <w:rsid w:val="00B46974"/>
    <w:rsid w:val="00B4791C"/>
    <w:rsid w:val="00B52A04"/>
    <w:rsid w:val="00B56066"/>
    <w:rsid w:val="00B60297"/>
    <w:rsid w:val="00B61ED5"/>
    <w:rsid w:val="00B61F74"/>
    <w:rsid w:val="00B64698"/>
    <w:rsid w:val="00B65C7C"/>
    <w:rsid w:val="00B664EF"/>
    <w:rsid w:val="00B67768"/>
    <w:rsid w:val="00B70E70"/>
    <w:rsid w:val="00B73C15"/>
    <w:rsid w:val="00B74B62"/>
    <w:rsid w:val="00B76C2D"/>
    <w:rsid w:val="00B81759"/>
    <w:rsid w:val="00B844D2"/>
    <w:rsid w:val="00B86163"/>
    <w:rsid w:val="00B92637"/>
    <w:rsid w:val="00B9497A"/>
    <w:rsid w:val="00B96688"/>
    <w:rsid w:val="00B96CAC"/>
    <w:rsid w:val="00B9741E"/>
    <w:rsid w:val="00B97D47"/>
    <w:rsid w:val="00BA15B8"/>
    <w:rsid w:val="00BA3B6B"/>
    <w:rsid w:val="00BA44BE"/>
    <w:rsid w:val="00BB2AB6"/>
    <w:rsid w:val="00BB2D81"/>
    <w:rsid w:val="00BB5E3B"/>
    <w:rsid w:val="00BC119A"/>
    <w:rsid w:val="00BC1CF0"/>
    <w:rsid w:val="00BC3417"/>
    <w:rsid w:val="00BC3AA8"/>
    <w:rsid w:val="00BC6BA1"/>
    <w:rsid w:val="00BD2FE4"/>
    <w:rsid w:val="00BD40BF"/>
    <w:rsid w:val="00BD4C56"/>
    <w:rsid w:val="00BD4E6F"/>
    <w:rsid w:val="00BD5F74"/>
    <w:rsid w:val="00BD7860"/>
    <w:rsid w:val="00BE0FE5"/>
    <w:rsid w:val="00BE12B0"/>
    <w:rsid w:val="00BE1C95"/>
    <w:rsid w:val="00BE3C7B"/>
    <w:rsid w:val="00BF1586"/>
    <w:rsid w:val="00BF349C"/>
    <w:rsid w:val="00BF4312"/>
    <w:rsid w:val="00BF4868"/>
    <w:rsid w:val="00C0151A"/>
    <w:rsid w:val="00C03353"/>
    <w:rsid w:val="00C03E6A"/>
    <w:rsid w:val="00C044D2"/>
    <w:rsid w:val="00C06054"/>
    <w:rsid w:val="00C06C5F"/>
    <w:rsid w:val="00C073B2"/>
    <w:rsid w:val="00C07ECE"/>
    <w:rsid w:val="00C10B27"/>
    <w:rsid w:val="00C1451A"/>
    <w:rsid w:val="00C1635B"/>
    <w:rsid w:val="00C170EB"/>
    <w:rsid w:val="00C20A45"/>
    <w:rsid w:val="00C258E8"/>
    <w:rsid w:val="00C30B11"/>
    <w:rsid w:val="00C41653"/>
    <w:rsid w:val="00C41B1E"/>
    <w:rsid w:val="00C43AA7"/>
    <w:rsid w:val="00C45B44"/>
    <w:rsid w:val="00C52BDF"/>
    <w:rsid w:val="00C5650E"/>
    <w:rsid w:val="00C567EA"/>
    <w:rsid w:val="00C6338A"/>
    <w:rsid w:val="00C659E4"/>
    <w:rsid w:val="00C678A0"/>
    <w:rsid w:val="00C74B85"/>
    <w:rsid w:val="00C75587"/>
    <w:rsid w:val="00C75EAE"/>
    <w:rsid w:val="00C766E0"/>
    <w:rsid w:val="00C77289"/>
    <w:rsid w:val="00C8021B"/>
    <w:rsid w:val="00C84D84"/>
    <w:rsid w:val="00C86848"/>
    <w:rsid w:val="00C87E28"/>
    <w:rsid w:val="00C90E48"/>
    <w:rsid w:val="00C90F45"/>
    <w:rsid w:val="00C95151"/>
    <w:rsid w:val="00C956BE"/>
    <w:rsid w:val="00C95B4F"/>
    <w:rsid w:val="00C95D29"/>
    <w:rsid w:val="00C95FA4"/>
    <w:rsid w:val="00C96DFA"/>
    <w:rsid w:val="00C97CFA"/>
    <w:rsid w:val="00CA0179"/>
    <w:rsid w:val="00CA3206"/>
    <w:rsid w:val="00CA3C88"/>
    <w:rsid w:val="00CA6727"/>
    <w:rsid w:val="00CB2542"/>
    <w:rsid w:val="00CB27AA"/>
    <w:rsid w:val="00CB3EC4"/>
    <w:rsid w:val="00CC01FD"/>
    <w:rsid w:val="00CC1D2C"/>
    <w:rsid w:val="00CC20AC"/>
    <w:rsid w:val="00CC275A"/>
    <w:rsid w:val="00CC335E"/>
    <w:rsid w:val="00CC3728"/>
    <w:rsid w:val="00CC3BD3"/>
    <w:rsid w:val="00CC5BF5"/>
    <w:rsid w:val="00CC64ED"/>
    <w:rsid w:val="00CD1F61"/>
    <w:rsid w:val="00CD4A90"/>
    <w:rsid w:val="00CD568F"/>
    <w:rsid w:val="00CD7286"/>
    <w:rsid w:val="00CE0B98"/>
    <w:rsid w:val="00CE3D2F"/>
    <w:rsid w:val="00CE4B27"/>
    <w:rsid w:val="00CE4CB8"/>
    <w:rsid w:val="00CE5638"/>
    <w:rsid w:val="00CE5E22"/>
    <w:rsid w:val="00CE6080"/>
    <w:rsid w:val="00CE7D59"/>
    <w:rsid w:val="00CF0D8A"/>
    <w:rsid w:val="00CF733B"/>
    <w:rsid w:val="00D015F3"/>
    <w:rsid w:val="00D049CA"/>
    <w:rsid w:val="00D10B96"/>
    <w:rsid w:val="00D11C5A"/>
    <w:rsid w:val="00D1599E"/>
    <w:rsid w:val="00D167B9"/>
    <w:rsid w:val="00D23392"/>
    <w:rsid w:val="00D2564C"/>
    <w:rsid w:val="00D256CB"/>
    <w:rsid w:val="00D25D46"/>
    <w:rsid w:val="00D26344"/>
    <w:rsid w:val="00D27E45"/>
    <w:rsid w:val="00D41631"/>
    <w:rsid w:val="00D425BD"/>
    <w:rsid w:val="00D44F90"/>
    <w:rsid w:val="00D456BA"/>
    <w:rsid w:val="00D5386F"/>
    <w:rsid w:val="00D53B03"/>
    <w:rsid w:val="00D61A97"/>
    <w:rsid w:val="00D62B55"/>
    <w:rsid w:val="00D63764"/>
    <w:rsid w:val="00D64259"/>
    <w:rsid w:val="00D6440E"/>
    <w:rsid w:val="00D659DB"/>
    <w:rsid w:val="00D7308D"/>
    <w:rsid w:val="00D74836"/>
    <w:rsid w:val="00D74F28"/>
    <w:rsid w:val="00D8158B"/>
    <w:rsid w:val="00D815C6"/>
    <w:rsid w:val="00D84ED5"/>
    <w:rsid w:val="00D870C9"/>
    <w:rsid w:val="00D93AA4"/>
    <w:rsid w:val="00DA3424"/>
    <w:rsid w:val="00DA387B"/>
    <w:rsid w:val="00DA7F6D"/>
    <w:rsid w:val="00DB4A67"/>
    <w:rsid w:val="00DB6125"/>
    <w:rsid w:val="00DB6E34"/>
    <w:rsid w:val="00DC0434"/>
    <w:rsid w:val="00DC4D93"/>
    <w:rsid w:val="00DC5B82"/>
    <w:rsid w:val="00DC6D6D"/>
    <w:rsid w:val="00DD0004"/>
    <w:rsid w:val="00DD0E25"/>
    <w:rsid w:val="00DD50AC"/>
    <w:rsid w:val="00DD5462"/>
    <w:rsid w:val="00DD6C9F"/>
    <w:rsid w:val="00DE193F"/>
    <w:rsid w:val="00DE3FB3"/>
    <w:rsid w:val="00DE44C8"/>
    <w:rsid w:val="00DE473C"/>
    <w:rsid w:val="00DE4B70"/>
    <w:rsid w:val="00DE52DD"/>
    <w:rsid w:val="00DE7FEC"/>
    <w:rsid w:val="00DF0910"/>
    <w:rsid w:val="00DF0F4E"/>
    <w:rsid w:val="00DF2661"/>
    <w:rsid w:val="00DF2CB8"/>
    <w:rsid w:val="00DF393D"/>
    <w:rsid w:val="00DF4554"/>
    <w:rsid w:val="00DF4F71"/>
    <w:rsid w:val="00DF5AD0"/>
    <w:rsid w:val="00E04511"/>
    <w:rsid w:val="00E06182"/>
    <w:rsid w:val="00E10336"/>
    <w:rsid w:val="00E10F0B"/>
    <w:rsid w:val="00E10F6E"/>
    <w:rsid w:val="00E1107A"/>
    <w:rsid w:val="00E11130"/>
    <w:rsid w:val="00E13287"/>
    <w:rsid w:val="00E13EA9"/>
    <w:rsid w:val="00E20D4C"/>
    <w:rsid w:val="00E212A6"/>
    <w:rsid w:val="00E24B6A"/>
    <w:rsid w:val="00E26F38"/>
    <w:rsid w:val="00E32127"/>
    <w:rsid w:val="00E34C99"/>
    <w:rsid w:val="00E36470"/>
    <w:rsid w:val="00E364FB"/>
    <w:rsid w:val="00E366C8"/>
    <w:rsid w:val="00E36F6B"/>
    <w:rsid w:val="00E4208F"/>
    <w:rsid w:val="00E425D4"/>
    <w:rsid w:val="00E432F1"/>
    <w:rsid w:val="00E4455E"/>
    <w:rsid w:val="00E538F8"/>
    <w:rsid w:val="00E54D68"/>
    <w:rsid w:val="00E5542A"/>
    <w:rsid w:val="00E554C1"/>
    <w:rsid w:val="00E5553D"/>
    <w:rsid w:val="00E55562"/>
    <w:rsid w:val="00E62A0C"/>
    <w:rsid w:val="00E639EE"/>
    <w:rsid w:val="00E63D1E"/>
    <w:rsid w:val="00E67683"/>
    <w:rsid w:val="00E744F7"/>
    <w:rsid w:val="00E7781D"/>
    <w:rsid w:val="00E92864"/>
    <w:rsid w:val="00E93498"/>
    <w:rsid w:val="00E93A50"/>
    <w:rsid w:val="00E95EB1"/>
    <w:rsid w:val="00E9796A"/>
    <w:rsid w:val="00E97DDA"/>
    <w:rsid w:val="00EA06B8"/>
    <w:rsid w:val="00EA1245"/>
    <w:rsid w:val="00EA1E55"/>
    <w:rsid w:val="00EB040C"/>
    <w:rsid w:val="00EB3773"/>
    <w:rsid w:val="00EC3AFB"/>
    <w:rsid w:val="00EC505B"/>
    <w:rsid w:val="00ED04B2"/>
    <w:rsid w:val="00ED19E6"/>
    <w:rsid w:val="00EE0358"/>
    <w:rsid w:val="00EE32B1"/>
    <w:rsid w:val="00EE3CDC"/>
    <w:rsid w:val="00EF291C"/>
    <w:rsid w:val="00F00039"/>
    <w:rsid w:val="00F03EF4"/>
    <w:rsid w:val="00F05485"/>
    <w:rsid w:val="00F06913"/>
    <w:rsid w:val="00F10DB0"/>
    <w:rsid w:val="00F12B3C"/>
    <w:rsid w:val="00F14F34"/>
    <w:rsid w:val="00F203E4"/>
    <w:rsid w:val="00F20A59"/>
    <w:rsid w:val="00F20ED4"/>
    <w:rsid w:val="00F22865"/>
    <w:rsid w:val="00F24318"/>
    <w:rsid w:val="00F248DE"/>
    <w:rsid w:val="00F3176A"/>
    <w:rsid w:val="00F329E7"/>
    <w:rsid w:val="00F33399"/>
    <w:rsid w:val="00F360AD"/>
    <w:rsid w:val="00F37396"/>
    <w:rsid w:val="00F420F8"/>
    <w:rsid w:val="00F44754"/>
    <w:rsid w:val="00F45539"/>
    <w:rsid w:val="00F55831"/>
    <w:rsid w:val="00F61A9A"/>
    <w:rsid w:val="00F65B95"/>
    <w:rsid w:val="00F72937"/>
    <w:rsid w:val="00F72D88"/>
    <w:rsid w:val="00F73589"/>
    <w:rsid w:val="00F73C65"/>
    <w:rsid w:val="00F748E5"/>
    <w:rsid w:val="00F76A02"/>
    <w:rsid w:val="00F83303"/>
    <w:rsid w:val="00F8525E"/>
    <w:rsid w:val="00F85498"/>
    <w:rsid w:val="00F8713A"/>
    <w:rsid w:val="00F9065B"/>
    <w:rsid w:val="00F93DA8"/>
    <w:rsid w:val="00F9460F"/>
    <w:rsid w:val="00F94BCC"/>
    <w:rsid w:val="00F95B74"/>
    <w:rsid w:val="00FA5FFD"/>
    <w:rsid w:val="00FA7B73"/>
    <w:rsid w:val="00FB1090"/>
    <w:rsid w:val="00FB1EA0"/>
    <w:rsid w:val="00FB2C28"/>
    <w:rsid w:val="00FB36C6"/>
    <w:rsid w:val="00FB39A2"/>
    <w:rsid w:val="00FB4131"/>
    <w:rsid w:val="00FC50D7"/>
    <w:rsid w:val="00FC61DC"/>
    <w:rsid w:val="00FD04DB"/>
    <w:rsid w:val="00FD285B"/>
    <w:rsid w:val="00FD2B45"/>
    <w:rsid w:val="00FD3001"/>
    <w:rsid w:val="00FD3B26"/>
    <w:rsid w:val="00FD4656"/>
    <w:rsid w:val="00FD5EB1"/>
    <w:rsid w:val="00FD783D"/>
    <w:rsid w:val="00FE12D7"/>
    <w:rsid w:val="00FE4D44"/>
    <w:rsid w:val="00FE63E2"/>
    <w:rsid w:val="00FE6656"/>
    <w:rsid w:val="00FF045F"/>
    <w:rsid w:val="00FF0D18"/>
    <w:rsid w:val="00FF26B1"/>
    <w:rsid w:val="00FF31F1"/>
    <w:rsid w:val="011759C7"/>
    <w:rsid w:val="014A297E"/>
    <w:rsid w:val="023E7CB5"/>
    <w:rsid w:val="026E0EDD"/>
    <w:rsid w:val="02CF119C"/>
    <w:rsid w:val="03901987"/>
    <w:rsid w:val="0396007B"/>
    <w:rsid w:val="03C02F69"/>
    <w:rsid w:val="057518E3"/>
    <w:rsid w:val="067D6588"/>
    <w:rsid w:val="06F4237D"/>
    <w:rsid w:val="070C01B6"/>
    <w:rsid w:val="078E6505"/>
    <w:rsid w:val="0880264B"/>
    <w:rsid w:val="08D90D02"/>
    <w:rsid w:val="0B633B5D"/>
    <w:rsid w:val="0C3D2B9B"/>
    <w:rsid w:val="0D0E4B86"/>
    <w:rsid w:val="0D591543"/>
    <w:rsid w:val="12F53C8C"/>
    <w:rsid w:val="135D3410"/>
    <w:rsid w:val="13926E4A"/>
    <w:rsid w:val="163F343C"/>
    <w:rsid w:val="18053F0E"/>
    <w:rsid w:val="18945211"/>
    <w:rsid w:val="19E4193E"/>
    <w:rsid w:val="19F56709"/>
    <w:rsid w:val="1B0A1AF1"/>
    <w:rsid w:val="1B453B8A"/>
    <w:rsid w:val="1B5C1C2F"/>
    <w:rsid w:val="1BC71257"/>
    <w:rsid w:val="1C9846A3"/>
    <w:rsid w:val="1E932A04"/>
    <w:rsid w:val="1ECC7700"/>
    <w:rsid w:val="1F5F6F11"/>
    <w:rsid w:val="20D16387"/>
    <w:rsid w:val="21E734A5"/>
    <w:rsid w:val="22D92B76"/>
    <w:rsid w:val="23C70213"/>
    <w:rsid w:val="24BA5985"/>
    <w:rsid w:val="255A6ABD"/>
    <w:rsid w:val="284A6E08"/>
    <w:rsid w:val="2BB23668"/>
    <w:rsid w:val="2BD51CD1"/>
    <w:rsid w:val="2DC73F69"/>
    <w:rsid w:val="2DF01138"/>
    <w:rsid w:val="2F2C7B33"/>
    <w:rsid w:val="30B15ABC"/>
    <w:rsid w:val="31461E51"/>
    <w:rsid w:val="320A2645"/>
    <w:rsid w:val="32F50379"/>
    <w:rsid w:val="34A10D97"/>
    <w:rsid w:val="34D9564C"/>
    <w:rsid w:val="36DC5D35"/>
    <w:rsid w:val="3861529D"/>
    <w:rsid w:val="3876734B"/>
    <w:rsid w:val="38986327"/>
    <w:rsid w:val="38F97843"/>
    <w:rsid w:val="3A361189"/>
    <w:rsid w:val="3A744F36"/>
    <w:rsid w:val="3D1425DE"/>
    <w:rsid w:val="3DC96AD0"/>
    <w:rsid w:val="3E861ADC"/>
    <w:rsid w:val="3EAD0ED4"/>
    <w:rsid w:val="426F506F"/>
    <w:rsid w:val="42A413E5"/>
    <w:rsid w:val="42B4756B"/>
    <w:rsid w:val="42E955FF"/>
    <w:rsid w:val="43071FE8"/>
    <w:rsid w:val="46403F19"/>
    <w:rsid w:val="4B3C1AA1"/>
    <w:rsid w:val="4BEE28D1"/>
    <w:rsid w:val="4D540F22"/>
    <w:rsid w:val="4DB5699D"/>
    <w:rsid w:val="4E70788C"/>
    <w:rsid w:val="4EB85C16"/>
    <w:rsid w:val="4ED32A09"/>
    <w:rsid w:val="50405BA8"/>
    <w:rsid w:val="504273D7"/>
    <w:rsid w:val="51FA2A32"/>
    <w:rsid w:val="53764A1C"/>
    <w:rsid w:val="55F81EB0"/>
    <w:rsid w:val="56844E52"/>
    <w:rsid w:val="56CD51B3"/>
    <w:rsid w:val="5768651C"/>
    <w:rsid w:val="589F1991"/>
    <w:rsid w:val="58BC5207"/>
    <w:rsid w:val="5BE113B8"/>
    <w:rsid w:val="5C9B3E13"/>
    <w:rsid w:val="5D235CD8"/>
    <w:rsid w:val="5E661026"/>
    <w:rsid w:val="5FEF1984"/>
    <w:rsid w:val="6181123E"/>
    <w:rsid w:val="622804FE"/>
    <w:rsid w:val="62474BB5"/>
    <w:rsid w:val="62B275D1"/>
    <w:rsid w:val="62CC11E8"/>
    <w:rsid w:val="634A2CF7"/>
    <w:rsid w:val="64BE334F"/>
    <w:rsid w:val="67006F7F"/>
    <w:rsid w:val="67976629"/>
    <w:rsid w:val="68C92F40"/>
    <w:rsid w:val="6A1633F4"/>
    <w:rsid w:val="6A3B3B5C"/>
    <w:rsid w:val="6A7457D6"/>
    <w:rsid w:val="6F6E1ECC"/>
    <w:rsid w:val="7064228D"/>
    <w:rsid w:val="709561DE"/>
    <w:rsid w:val="70C47585"/>
    <w:rsid w:val="71522E9C"/>
    <w:rsid w:val="73511559"/>
    <w:rsid w:val="73722F12"/>
    <w:rsid w:val="738177B9"/>
    <w:rsid w:val="74894402"/>
    <w:rsid w:val="74B571FF"/>
    <w:rsid w:val="75901CE3"/>
    <w:rsid w:val="784E506F"/>
    <w:rsid w:val="7A061BBC"/>
    <w:rsid w:val="7ACB3A78"/>
    <w:rsid w:val="7B98290C"/>
    <w:rsid w:val="7CC15A7A"/>
    <w:rsid w:val="7D1E6714"/>
    <w:rsid w:val="7DE25C7F"/>
    <w:rsid w:val="7E3F68F7"/>
    <w:rsid w:val="7EA839B9"/>
    <w:rsid w:val="7EB9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83407C"/>
    <w:rPr>
      <w:sz w:val="18"/>
      <w:szCs w:val="18"/>
    </w:rPr>
  </w:style>
  <w:style w:type="paragraph" w:styleId="a4">
    <w:name w:val="footer"/>
    <w:basedOn w:val="a"/>
    <w:link w:val="Char0"/>
    <w:qFormat/>
    <w:rsid w:val="0083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3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83407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sid w:val="00834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Title"/>
    <w:basedOn w:val="a"/>
    <w:next w:val="a"/>
    <w:link w:val="Char3"/>
    <w:qFormat/>
    <w:rsid w:val="008340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83407C"/>
    <w:rPr>
      <w:b/>
      <w:bCs/>
    </w:rPr>
  </w:style>
  <w:style w:type="character" w:styleId="aa">
    <w:name w:val="Emphasis"/>
    <w:basedOn w:val="a0"/>
    <w:qFormat/>
    <w:rsid w:val="0083407C"/>
    <w:rPr>
      <w:i/>
      <w:iCs/>
    </w:rPr>
  </w:style>
  <w:style w:type="character" w:styleId="ab">
    <w:name w:val="Hyperlink"/>
    <w:basedOn w:val="a0"/>
    <w:unhideWhenUsed/>
    <w:qFormat/>
    <w:rsid w:val="0083407C"/>
    <w:rPr>
      <w:color w:val="0563C1" w:themeColor="hyperlink"/>
      <w:u w:val="single"/>
    </w:rPr>
  </w:style>
  <w:style w:type="paragraph" w:customStyle="1" w:styleId="Style2">
    <w:name w:val="_Style 2"/>
    <w:basedOn w:val="a"/>
    <w:uiPriority w:val="34"/>
    <w:qFormat/>
    <w:rsid w:val="0083407C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1">
    <w:name w:val="页眉 Char"/>
    <w:basedOn w:val="a0"/>
    <w:link w:val="a5"/>
    <w:qFormat/>
    <w:rsid w:val="0083407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3407C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83407C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">
    <w:name w:val="批注框文本 Char"/>
    <w:basedOn w:val="a0"/>
    <w:link w:val="a3"/>
    <w:semiHidden/>
    <w:qFormat/>
    <w:rsid w:val="0083407C"/>
    <w:rPr>
      <w:kern w:val="2"/>
      <w:sz w:val="18"/>
      <w:szCs w:val="18"/>
    </w:rPr>
  </w:style>
  <w:style w:type="paragraph" w:customStyle="1" w:styleId="p0">
    <w:name w:val="p0"/>
    <w:basedOn w:val="a"/>
    <w:qFormat/>
    <w:rsid w:val="0083407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3">
    <w:name w:val="标题 Char"/>
    <w:basedOn w:val="a0"/>
    <w:link w:val="a8"/>
    <w:qFormat/>
    <w:rsid w:val="0083407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副标题 Char"/>
    <w:basedOn w:val="a0"/>
    <w:link w:val="a6"/>
    <w:qFormat/>
    <w:rsid w:val="0083407C"/>
    <w:rPr>
      <w:b/>
      <w:bCs/>
      <w:kern w:val="28"/>
      <w:sz w:val="32"/>
      <w:szCs w:val="32"/>
    </w:rPr>
  </w:style>
  <w:style w:type="paragraph" w:styleId="ac">
    <w:name w:val="List Paragraph"/>
    <w:basedOn w:val="a"/>
    <w:uiPriority w:val="99"/>
    <w:qFormat/>
    <w:rsid w:val="0083407C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8340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angxihr3@cngrgf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C8983-1704-45D3-80BC-87B2C0D3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1239</Characters>
  <Application>Microsoft Office Word</Application>
  <DocSecurity>0</DocSecurity>
  <Lines>10</Lines>
  <Paragraphs>2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唐亮</dc:creator>
  <cp:lastModifiedBy>Administrator</cp:lastModifiedBy>
  <cp:revision>3</cp:revision>
  <cp:lastPrinted>2020-09-12T05:55:00Z</cp:lastPrinted>
  <dcterms:created xsi:type="dcterms:W3CDTF">2020-12-22T08:03:00Z</dcterms:created>
  <dcterms:modified xsi:type="dcterms:W3CDTF">2022-05-06T03:30:00Z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A9D141FB470C48CC80AD8E8E68AF3FCC</vt:lpwstr>
  </property>
</Properties>
</file>