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sz w:val="36"/>
          <w:szCs w:val="28"/>
        </w:rPr>
      </w:pPr>
      <w:r>
        <w:rPr>
          <w:rFonts w:hint="eastAsia"/>
          <w:b/>
          <w:sz w:val="36"/>
          <w:szCs w:val="28"/>
        </w:rPr>
        <w:t>关于组织申报2018年度广西哲学社会科学规划课题的通知</w:t>
      </w:r>
    </w:p>
    <w:p>
      <w:pPr>
        <w:spacing w:line="360" w:lineRule="auto"/>
        <w:jc w:val="center"/>
        <w:rPr>
          <w:b/>
          <w:sz w:val="36"/>
          <w:szCs w:val="28"/>
        </w:rPr>
      </w:pPr>
    </w:p>
    <w:p>
      <w:pPr>
        <w:spacing w:line="360" w:lineRule="auto"/>
        <w:rPr>
          <w:sz w:val="28"/>
          <w:szCs w:val="28"/>
        </w:rPr>
      </w:pPr>
      <w:bookmarkStart w:id="0" w:name="_GoBack"/>
      <w:r>
        <w:rPr>
          <w:rFonts w:hint="eastAsia"/>
          <w:sz w:val="28"/>
          <w:szCs w:val="28"/>
        </w:rPr>
        <w:t>各相关单位：</w:t>
      </w:r>
    </w:p>
    <w:p>
      <w:pPr>
        <w:spacing w:line="360" w:lineRule="auto"/>
        <w:ind w:firstLine="560" w:firstLineChars="200"/>
        <w:rPr>
          <w:sz w:val="28"/>
          <w:szCs w:val="28"/>
        </w:rPr>
      </w:pPr>
      <w:r>
        <w:rPr>
          <w:rFonts w:hint="eastAsia"/>
          <w:sz w:val="28"/>
          <w:szCs w:val="28"/>
        </w:rPr>
        <w:t xml:space="preserve">2018年度广西哲学社会科学规划课题申报工作已开始，请各单位精心组织、广泛发动，做好课题申报工作的动员、论证、申报指导和评议，确保高质量完成课题申报工作。现就我校有关事项公告如下： </w:t>
      </w:r>
    </w:p>
    <w:p>
      <w:pPr>
        <w:spacing w:line="360" w:lineRule="auto"/>
        <w:ind w:firstLine="560" w:firstLineChars="200"/>
        <w:rPr>
          <w:sz w:val="28"/>
          <w:szCs w:val="28"/>
        </w:rPr>
      </w:pPr>
      <w:r>
        <w:rPr>
          <w:rFonts w:hint="eastAsia"/>
          <w:sz w:val="28"/>
          <w:szCs w:val="28"/>
        </w:rPr>
        <w:t>一、申报2018年广西哲学社会科学规划课题的指导思想是：高举中国特色社会主义伟大旗帜，以马克思列宁主义、毛泽东思想、邓小平理论、“三个代表”重要思想、科学发展观、习近平新时代中国特色社会主义思想为指导，深入学习习近平总书记在哲学社会科学工作座谈会上和视察广西时的重要讲话精神，深入贯彻落实《中共中央关于加快构建中国特色哲学社会科学的意见》，贯彻落实自治区第十一次党代会精神，坚持解放思想、实事求是、与时俱进，坚持围绕中心、服务大局，坚持以人民为中心，坚持以重大现实问题为主攻方向，坚持基础研究和应用研究并重，推动广西哲学社会科学创新体系建设，为各级党委政府提高科学化决策水平提供智力支持。</w:t>
      </w:r>
    </w:p>
    <w:p>
      <w:pPr>
        <w:spacing w:line="360" w:lineRule="auto"/>
        <w:rPr>
          <w:sz w:val="28"/>
          <w:szCs w:val="28"/>
        </w:rPr>
      </w:pPr>
      <w:r>
        <w:rPr>
          <w:rFonts w:hint="eastAsia"/>
          <w:sz w:val="28"/>
          <w:szCs w:val="28"/>
        </w:rPr>
        <w:t>　　二、《2018年广西哲学社会科学规划课题指南》（以下简称《课题指南》）用于指导今年各类课题的申报。《课题指南》围绕习近平新时代中国特色社会主义思想和党的十九大精神，紧扣自治区第十一次党代会精神、广西经济社会发展第十三个五年规划纲要的战略部署，聚焦我区经济社会发展当中迫切需要解决的重大理论问题、现实问题，以及广西哲学社会科学各个学科领域中迫切需要解答的重要学术问题，拟定了一批重点选题，申请人可根据自己的研究专长选择申报。</w:t>
      </w:r>
    </w:p>
    <w:p>
      <w:pPr>
        <w:spacing w:line="360" w:lineRule="auto"/>
        <w:rPr>
          <w:sz w:val="28"/>
          <w:szCs w:val="28"/>
        </w:rPr>
      </w:pPr>
      <w:r>
        <w:rPr>
          <w:rFonts w:hint="eastAsia"/>
          <w:sz w:val="28"/>
          <w:szCs w:val="28"/>
        </w:rPr>
        <w:t>　　三、申报的课题要注重学科体系创新、学术观点创新和科研方法创新。应用对策研究应着眼新形势下国家和自治区经济社会发展战略，服务国家和地方当前发展重大需求，具有较强的现实针对性和决策参考价值；基础理论研究应聚焦学科发展前沿、反映广西特色，具有较强的原创性、开拓性和较高的学术思想价值。倡导哲学社会科学各学科相互融合，哲学社会科学与自然科学相互渗透，着力推出一批优秀的哲学社会科学研究成果。</w:t>
      </w:r>
    </w:p>
    <w:p>
      <w:pPr>
        <w:spacing w:line="360" w:lineRule="auto"/>
        <w:rPr>
          <w:sz w:val="28"/>
          <w:szCs w:val="28"/>
        </w:rPr>
      </w:pPr>
      <w:r>
        <w:rPr>
          <w:rFonts w:hint="eastAsia"/>
          <w:sz w:val="28"/>
          <w:szCs w:val="28"/>
        </w:rPr>
        <w:t>　　四、所有学科的申报都要按照全国社科规划办公布的《国家社科基金项目申报数据代码表》填写；跨学科的课题要选择为主的学科进行申报，并注明主要涉及学科；允许申报者在《课题指南》以外自行设立课题进行申报，但要符合《课题指南》的指导思想和要求。</w:t>
      </w:r>
    </w:p>
    <w:p>
      <w:pPr>
        <w:spacing w:line="360" w:lineRule="auto"/>
        <w:rPr>
          <w:sz w:val="28"/>
          <w:szCs w:val="28"/>
        </w:rPr>
      </w:pPr>
      <w:r>
        <w:rPr>
          <w:rFonts w:hint="eastAsia"/>
          <w:sz w:val="28"/>
          <w:szCs w:val="28"/>
        </w:rPr>
        <w:t>　　五、2018年广西哲学社会科学规划课题共设重点委托项目（该项目下半年由区社科办另行组织）、一般项目、青年项目、一般自选项目、青年自选项目、自筹经费项目。最终成果形式为专著、研究报告、论文集三类。课题研究完成时限，基础研究一般为2至3年。应用对策研究要根据研究问题的时效性确定，一般为1年。</w:t>
      </w:r>
    </w:p>
    <w:p>
      <w:pPr>
        <w:spacing w:line="360" w:lineRule="auto"/>
        <w:rPr>
          <w:color w:val="FF0000"/>
          <w:sz w:val="28"/>
          <w:szCs w:val="28"/>
        </w:rPr>
      </w:pPr>
      <w:r>
        <w:rPr>
          <w:rFonts w:hint="eastAsia"/>
          <w:sz w:val="28"/>
          <w:szCs w:val="28"/>
        </w:rPr>
        <w:t>　　六、课题申请人须具备以下条件：遵守中华人民共和国宪法和法律；在广西壮族自治区工作，具备主持项目研究能力和条件的理论工作者及实际工作者；</w:t>
      </w:r>
      <w:r>
        <w:rPr>
          <w:rFonts w:hint="eastAsia"/>
          <w:color w:val="FF0000"/>
          <w:sz w:val="28"/>
          <w:szCs w:val="28"/>
        </w:rPr>
        <w:t>课题申请人须具有副高级别以上（含）专业技术职称，或者具有博士学位；不具有副高级别以上（含）专业技术职称或者博士学位的，可以申请青年项目，但必须有两名具有正高级别专业技术职称的同行专家书面推荐；青年项目申请人和课题组成员的年龄均不超过35周岁（1983年6月20日后出生）。课题组成员或推荐人须征得本人同意并签字确认，否则视为违规申报。</w:t>
      </w:r>
    </w:p>
    <w:p>
      <w:pPr>
        <w:spacing w:line="360" w:lineRule="auto"/>
        <w:ind w:firstLine="570"/>
        <w:rPr>
          <w:sz w:val="28"/>
          <w:szCs w:val="28"/>
        </w:rPr>
      </w:pPr>
      <w:r>
        <w:rPr>
          <w:rFonts w:hint="eastAsia"/>
          <w:sz w:val="28"/>
          <w:szCs w:val="28"/>
        </w:rPr>
        <w:t>七、为避免一题多报、交叉申请和重复立项，确保申请人有足够的时间和精力从事课题研究，保证课题成果的质量，2018年广西哲学社会科学规划研究课题申请作如下限定：</w:t>
      </w:r>
    </w:p>
    <w:p>
      <w:pPr>
        <w:spacing w:line="360" w:lineRule="auto"/>
        <w:ind w:firstLine="570"/>
        <w:rPr>
          <w:sz w:val="28"/>
          <w:szCs w:val="28"/>
        </w:rPr>
      </w:pPr>
      <w:r>
        <w:rPr>
          <w:rFonts w:hint="eastAsia"/>
          <w:sz w:val="28"/>
          <w:szCs w:val="28"/>
        </w:rPr>
        <w:t>（1）课题负责人同年度只能申请1项广西社科规划课题，且不能作为课题组成员参与其他广西社科规划课题的申请；课题组成员同年度最多参与两个广西社科规划课题申请；在研广西社科规划课题的课题组成员最多参与1项广西社科规划课题申请。</w:t>
      </w:r>
    </w:p>
    <w:p>
      <w:pPr>
        <w:spacing w:line="360" w:lineRule="auto"/>
        <w:ind w:firstLine="570"/>
        <w:rPr>
          <w:sz w:val="28"/>
          <w:szCs w:val="28"/>
        </w:rPr>
      </w:pPr>
      <w:r>
        <w:rPr>
          <w:rFonts w:hint="eastAsia"/>
          <w:sz w:val="28"/>
          <w:szCs w:val="28"/>
        </w:rPr>
        <w:t>（2）在研的国家社科基金项目、国家自然科学基金项目、广西社科规划课题及其他国家级和省部级科研项目的负责人不能申请新的广西社科规划课题（结项证书标注日期在2018年5月30日之前的可以申请），且作为课题组成员最多参与1项广西社科规划课题的申请。</w:t>
      </w:r>
    </w:p>
    <w:p>
      <w:pPr>
        <w:spacing w:line="360" w:lineRule="auto"/>
        <w:ind w:firstLine="570"/>
        <w:rPr>
          <w:sz w:val="28"/>
          <w:szCs w:val="28"/>
        </w:rPr>
      </w:pPr>
      <w:r>
        <w:rPr>
          <w:rFonts w:hint="eastAsia"/>
          <w:sz w:val="28"/>
          <w:szCs w:val="28"/>
        </w:rPr>
        <w:t>（3）不得以相同或相近的其他各级各类项目申请广西社科规划课题。</w:t>
      </w:r>
    </w:p>
    <w:p>
      <w:pPr>
        <w:spacing w:line="360" w:lineRule="auto"/>
        <w:ind w:firstLine="570"/>
        <w:rPr>
          <w:sz w:val="28"/>
          <w:szCs w:val="28"/>
        </w:rPr>
      </w:pPr>
      <w:r>
        <w:rPr>
          <w:rFonts w:hint="eastAsia"/>
          <w:sz w:val="28"/>
          <w:szCs w:val="28"/>
        </w:rPr>
        <w:t>（4）不得以已出版的内容基本相同的研究成果申请广西社科规划课题。</w:t>
      </w:r>
    </w:p>
    <w:p>
      <w:pPr>
        <w:spacing w:line="360" w:lineRule="auto"/>
        <w:ind w:firstLine="570"/>
        <w:rPr>
          <w:sz w:val="28"/>
          <w:szCs w:val="28"/>
        </w:rPr>
      </w:pPr>
      <w:r>
        <w:rPr>
          <w:rFonts w:hint="eastAsia"/>
          <w:sz w:val="28"/>
          <w:szCs w:val="28"/>
        </w:rPr>
        <w:t>（5）被终止的课题负责人两年内不得申报。</w:t>
      </w:r>
    </w:p>
    <w:p>
      <w:pPr>
        <w:spacing w:line="360" w:lineRule="auto"/>
        <w:rPr>
          <w:sz w:val="28"/>
          <w:szCs w:val="28"/>
        </w:rPr>
      </w:pPr>
      <w:r>
        <w:rPr>
          <w:rFonts w:hint="eastAsia"/>
          <w:sz w:val="28"/>
          <w:szCs w:val="28"/>
        </w:rPr>
        <w:t>　　八、课题申请人须按区社科办提供的《申请书》和《活页》（2015年6月版）填写，如使用其他版本的《申请书》和《活页》，将不予受理。申请课题须如实填写材料，并保证没有知识产权争议。凡存在弄虚作假、抄袭剽窃等行为的，一经发现查实，取消三年申报资格；如获立项即予撤项并通报批评。凡在广西社科规划课题申报和评审中发现严重违规违纪行为的，除按规定进行处理外，均被列入不良科研信用记录。</w:t>
      </w:r>
    </w:p>
    <w:p>
      <w:pPr>
        <w:spacing w:line="360" w:lineRule="auto"/>
        <w:rPr>
          <w:sz w:val="28"/>
          <w:szCs w:val="28"/>
        </w:rPr>
      </w:pPr>
      <w:r>
        <w:rPr>
          <w:rFonts w:hint="eastAsia"/>
          <w:sz w:val="28"/>
          <w:szCs w:val="28"/>
        </w:rPr>
        <w:t>　　九、课题负责人在项目执行期间要遵守相关承诺，履行约定义务，按期完成研究任务；获准立项的《申请书》视为具有约束力的合同文本。最终成果采取匿名通讯鉴定和匿名集中鉴定相结合的方式。除特殊情况外，研究成果须先鉴定、后出版，擅自出版者视为自行终止资助协议。</w:t>
      </w:r>
    </w:p>
    <w:p>
      <w:pPr>
        <w:spacing w:line="360" w:lineRule="auto"/>
        <w:rPr>
          <w:sz w:val="28"/>
          <w:szCs w:val="28"/>
        </w:rPr>
      </w:pPr>
      <w:r>
        <w:rPr>
          <w:rFonts w:hint="eastAsia"/>
          <w:sz w:val="28"/>
          <w:szCs w:val="28"/>
        </w:rPr>
        <w:t>　　十、我校本次课题申报时间为2018年5月9日至2018年6月13日</w:t>
      </w:r>
    </w:p>
    <w:p>
      <w:pPr>
        <w:spacing w:line="360" w:lineRule="auto"/>
        <w:ind w:firstLine="420" w:firstLineChars="150"/>
        <w:rPr>
          <w:sz w:val="28"/>
          <w:szCs w:val="28"/>
        </w:rPr>
      </w:pPr>
      <w:r>
        <w:rPr>
          <w:rFonts w:hint="eastAsia"/>
          <w:sz w:val="28"/>
          <w:szCs w:val="28"/>
        </w:rPr>
        <w:t>（一）申报材料要求</w:t>
      </w:r>
    </w:p>
    <w:p>
      <w:pPr>
        <w:spacing w:line="360" w:lineRule="auto"/>
        <w:ind w:firstLine="560" w:firstLineChars="200"/>
        <w:rPr>
          <w:sz w:val="28"/>
          <w:szCs w:val="28"/>
        </w:rPr>
      </w:pPr>
      <w:r>
        <w:rPr>
          <w:rFonts w:hint="eastAsia"/>
          <w:sz w:val="28"/>
          <w:szCs w:val="28"/>
        </w:rPr>
        <w:t>1 本次的申报在</w:t>
      </w:r>
      <w:r>
        <w:rPr>
          <w:rFonts w:hint="eastAsia"/>
          <w:sz w:val="28"/>
          <w:szCs w:val="28"/>
          <w:lang w:eastAsia="zh-CN"/>
        </w:rPr>
        <w:t>本部</w:t>
      </w:r>
      <w:r>
        <w:rPr>
          <w:rFonts w:hint="eastAsia"/>
          <w:sz w:val="28"/>
          <w:szCs w:val="28"/>
        </w:rPr>
        <w:t>科研管理系统内进行，科研管理系统的网站为http://kyxt.glut.edu.cn/business/login.jsp，登入后点击“我的项目”—“项目申报”中的“2018年度广西哲学社会科学规划课题”进行申报，填写相关信息和相关材料，必须上传的文件有：</w:t>
      </w:r>
    </w:p>
    <w:p>
      <w:pPr>
        <w:spacing w:line="360" w:lineRule="auto"/>
        <w:rPr>
          <w:sz w:val="28"/>
          <w:szCs w:val="28"/>
        </w:rPr>
      </w:pPr>
      <w:r>
        <w:rPr>
          <w:rFonts w:hint="eastAsia"/>
          <w:sz w:val="28"/>
          <w:szCs w:val="28"/>
        </w:rPr>
        <w:t>（1）《申请书》（6月11日前上传，word格式）</w:t>
      </w:r>
    </w:p>
    <w:p>
      <w:pPr>
        <w:spacing w:line="360" w:lineRule="auto"/>
        <w:rPr>
          <w:sz w:val="28"/>
          <w:szCs w:val="28"/>
        </w:rPr>
      </w:pPr>
      <w:r>
        <w:rPr>
          <w:rFonts w:hint="eastAsia"/>
          <w:sz w:val="28"/>
          <w:szCs w:val="28"/>
        </w:rPr>
        <w:t>（2）《活页》（6月11日前上传，word格式）</w:t>
      </w:r>
    </w:p>
    <w:p>
      <w:pPr>
        <w:spacing w:line="360" w:lineRule="auto"/>
        <w:ind w:firstLine="560" w:firstLineChars="200"/>
        <w:rPr>
          <w:color w:val="FF0000"/>
          <w:sz w:val="28"/>
          <w:szCs w:val="28"/>
        </w:rPr>
      </w:pPr>
      <w:r>
        <w:rPr>
          <w:rFonts w:hint="eastAsia"/>
          <w:color w:val="FF0000"/>
          <w:sz w:val="28"/>
          <w:szCs w:val="28"/>
        </w:rPr>
        <w:t>科研系统中的项目预算部分可以直接选择跳过；因学校防火墙设置，请务必在校内</w:t>
      </w:r>
      <w:r>
        <w:rPr>
          <w:rFonts w:hint="eastAsia"/>
          <w:color w:val="FF0000"/>
          <w:sz w:val="28"/>
          <w:szCs w:val="28"/>
          <w:lang w:eastAsia="zh-CN"/>
        </w:rPr>
        <w:t>网</w:t>
      </w:r>
      <w:r>
        <w:rPr>
          <w:rFonts w:hint="eastAsia"/>
          <w:color w:val="FF0000"/>
          <w:sz w:val="28"/>
          <w:szCs w:val="28"/>
        </w:rPr>
        <w:t>上传和操作。</w:t>
      </w:r>
    </w:p>
    <w:p>
      <w:pPr>
        <w:spacing w:line="360" w:lineRule="auto"/>
        <w:ind w:firstLine="560" w:firstLineChars="200"/>
        <w:rPr>
          <w:sz w:val="28"/>
          <w:szCs w:val="28"/>
        </w:rPr>
      </w:pPr>
      <w:r>
        <w:rPr>
          <w:rFonts w:hint="eastAsia"/>
          <w:color w:val="FF0000"/>
          <w:sz w:val="28"/>
          <w:szCs w:val="28"/>
        </w:rPr>
        <w:t>申报系统6月11日下午15点关闭</w:t>
      </w:r>
      <w:r>
        <w:rPr>
          <w:rFonts w:hint="eastAsia"/>
          <w:sz w:val="28"/>
          <w:szCs w:val="28"/>
        </w:rPr>
        <w:t>，待项目在系统中申报完成后，</w:t>
      </w:r>
      <w:r>
        <w:rPr>
          <w:rFonts w:hint="eastAsia"/>
          <w:sz w:val="28"/>
          <w:szCs w:val="28"/>
          <w:lang w:eastAsia="zh-CN"/>
        </w:rPr>
        <w:t>本部</w:t>
      </w:r>
      <w:r>
        <w:rPr>
          <w:rFonts w:hint="eastAsia"/>
          <w:sz w:val="28"/>
          <w:szCs w:val="28"/>
        </w:rPr>
        <w:t>科技处会进行形式审查并及时通知项目负责人进行修改，对审核通过的项目会通知负责人进行纸质申报材料的打印，请在6月1</w:t>
      </w:r>
      <w:r>
        <w:rPr>
          <w:rFonts w:hint="eastAsia"/>
          <w:sz w:val="28"/>
          <w:szCs w:val="28"/>
          <w:lang w:val="en-US" w:eastAsia="zh-CN"/>
        </w:rPr>
        <w:t>2</w:t>
      </w:r>
      <w:r>
        <w:rPr>
          <w:rFonts w:hint="eastAsia"/>
          <w:sz w:val="28"/>
          <w:szCs w:val="28"/>
        </w:rPr>
        <w:t>日前交纸质版《申请书》和《活页》各一式五份（统一用A3纸双面印制、中缝装订）</w:t>
      </w:r>
      <w:r>
        <w:rPr>
          <w:rFonts w:hint="eastAsia"/>
          <w:sz w:val="28"/>
          <w:szCs w:val="28"/>
          <w:lang w:eastAsia="zh-CN"/>
        </w:rPr>
        <w:t>交至科技管理部，由我部统一邮寄本部科技处</w:t>
      </w:r>
      <w:r>
        <w:rPr>
          <w:rFonts w:hint="eastAsia"/>
          <w:sz w:val="28"/>
          <w:szCs w:val="28"/>
        </w:rPr>
        <w:t>。</w:t>
      </w:r>
    </w:p>
    <w:p>
      <w:pPr>
        <w:spacing w:line="360" w:lineRule="auto"/>
        <w:ind w:firstLine="560" w:firstLineChars="200"/>
        <w:rPr>
          <w:sz w:val="28"/>
          <w:szCs w:val="28"/>
        </w:rPr>
      </w:pPr>
      <w:r>
        <w:rPr>
          <w:rFonts w:hint="eastAsia"/>
          <w:sz w:val="28"/>
          <w:szCs w:val="28"/>
        </w:rPr>
        <w:t>因浏览器兼容问题，如在申报过程中遇到点击“保存”或“下一步”后一直不动或者卡主的情况，可先关闭后再选 “我的项目”—“项目申报”—“已申报的项目”中查看是否申报成功(具体操作可查看附件中的申报系统常见问题)。</w:t>
      </w:r>
    </w:p>
    <w:p>
      <w:pPr>
        <w:spacing w:line="360" w:lineRule="auto"/>
        <w:ind w:firstLine="560" w:firstLineChars="200"/>
        <w:rPr>
          <w:sz w:val="28"/>
          <w:szCs w:val="28"/>
        </w:rPr>
      </w:pPr>
      <w:r>
        <w:rPr>
          <w:rFonts w:hint="eastAsia"/>
          <w:sz w:val="28"/>
          <w:szCs w:val="28"/>
        </w:rPr>
        <w:t>未尽事宜，请联系</w:t>
      </w:r>
      <w:r>
        <w:rPr>
          <w:rFonts w:hint="eastAsia"/>
          <w:sz w:val="28"/>
          <w:szCs w:val="28"/>
          <w:lang w:eastAsia="zh-CN"/>
        </w:rPr>
        <w:t>科技管理部或本部</w:t>
      </w:r>
      <w:r>
        <w:rPr>
          <w:rFonts w:hint="eastAsia"/>
          <w:sz w:val="28"/>
          <w:szCs w:val="28"/>
        </w:rPr>
        <w:t>科技处，</w:t>
      </w:r>
      <w:r>
        <w:rPr>
          <w:rFonts w:hint="eastAsia"/>
          <w:sz w:val="28"/>
          <w:szCs w:val="28"/>
          <w:lang w:eastAsia="zh-CN"/>
        </w:rPr>
        <w:t>分校联系人：李雯霏，联系电话：</w:t>
      </w:r>
      <w:r>
        <w:rPr>
          <w:rFonts w:hint="eastAsia"/>
          <w:sz w:val="28"/>
          <w:szCs w:val="28"/>
          <w:lang w:val="en-US" w:eastAsia="zh-CN"/>
        </w:rPr>
        <w:t>0771-5025568；本部</w:t>
      </w:r>
      <w:r>
        <w:rPr>
          <w:rFonts w:hint="eastAsia"/>
          <w:sz w:val="28"/>
          <w:szCs w:val="28"/>
        </w:rPr>
        <w:t>联系人：廖老师，联系电话：</w:t>
      </w:r>
      <w:r>
        <w:rPr>
          <w:rFonts w:hint="eastAsia"/>
          <w:sz w:val="28"/>
          <w:szCs w:val="28"/>
          <w:lang w:val="en-US" w:eastAsia="zh-CN"/>
        </w:rPr>
        <w:t>0773-</w:t>
      </w:r>
      <w:r>
        <w:rPr>
          <w:rFonts w:hint="eastAsia"/>
          <w:sz w:val="28"/>
          <w:szCs w:val="28"/>
        </w:rPr>
        <w:t>2539779（雁山），5891646（屏风）。为方便联系，请各申请人务必加入桂林理工大学科技工作群，QQ群号：147913818，进群后请实名（学院+姓名）。</w:t>
      </w:r>
    </w:p>
    <w:p>
      <w:pPr>
        <w:spacing w:line="360" w:lineRule="auto"/>
        <w:jc w:val="right"/>
        <w:rPr>
          <w:sz w:val="28"/>
          <w:szCs w:val="28"/>
        </w:rPr>
      </w:pPr>
      <w:r>
        <w:rPr>
          <w:rFonts w:hint="eastAsia"/>
          <w:sz w:val="28"/>
          <w:szCs w:val="28"/>
        </w:rPr>
        <w:t xml:space="preserve">           科技</w:t>
      </w:r>
      <w:r>
        <w:rPr>
          <w:rFonts w:hint="eastAsia"/>
          <w:sz w:val="28"/>
          <w:szCs w:val="28"/>
          <w:lang w:eastAsia="zh-CN"/>
        </w:rPr>
        <w:t>管理部</w:t>
      </w:r>
      <w:r>
        <w:rPr>
          <w:rFonts w:hint="eastAsia"/>
          <w:sz w:val="28"/>
          <w:szCs w:val="28"/>
        </w:rPr>
        <w:t xml:space="preserve">   </w:t>
      </w:r>
    </w:p>
    <w:p>
      <w:pPr>
        <w:spacing w:line="360" w:lineRule="auto"/>
        <w:jc w:val="right"/>
        <w:rPr>
          <w:sz w:val="28"/>
          <w:szCs w:val="28"/>
        </w:rPr>
      </w:pPr>
      <w:r>
        <w:rPr>
          <w:rFonts w:hint="eastAsia"/>
          <w:sz w:val="28"/>
          <w:szCs w:val="28"/>
        </w:rPr>
        <w:t xml:space="preserve">                     2018年5月9日</w:t>
      </w:r>
    </w:p>
    <w:bookmarkEnd w:id="0"/>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65F"/>
    <w:rsid w:val="0006477B"/>
    <w:rsid w:val="00166D6C"/>
    <w:rsid w:val="002A2393"/>
    <w:rsid w:val="003A210B"/>
    <w:rsid w:val="00452BD7"/>
    <w:rsid w:val="004C0FA9"/>
    <w:rsid w:val="007A6B79"/>
    <w:rsid w:val="0092765F"/>
    <w:rsid w:val="00940700"/>
    <w:rsid w:val="00AA7CA5"/>
    <w:rsid w:val="00B24F51"/>
    <w:rsid w:val="00BC633B"/>
    <w:rsid w:val="00BE38EF"/>
    <w:rsid w:val="00C351DB"/>
    <w:rsid w:val="00C72E19"/>
    <w:rsid w:val="00DF3531"/>
    <w:rsid w:val="00E16031"/>
    <w:rsid w:val="00E16B7D"/>
    <w:rsid w:val="00E250D8"/>
    <w:rsid w:val="00E253AA"/>
    <w:rsid w:val="00FE6F26"/>
    <w:rsid w:val="0D4700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5"/>
    <w:semiHidden/>
    <w:unhideWhenUsed/>
    <w:uiPriority w:val="99"/>
    <w:rPr>
      <w:sz w:val="18"/>
      <w:szCs w:val="18"/>
    </w:rPr>
  </w:style>
  <w:style w:type="character" w:customStyle="1" w:styleId="5">
    <w:name w:val="批注框文本 Char"/>
    <w:basedOn w:val="3"/>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404</Words>
  <Characters>2309</Characters>
  <Lines>19</Lines>
  <Paragraphs>5</Paragraphs>
  <TotalTime>411</TotalTime>
  <ScaleCrop>false</ScaleCrop>
  <LinksUpToDate>false</LinksUpToDate>
  <CharactersWithSpaces>2708</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2018-05-07T02:09:00Z</dcterms:created>
  <dc:creator>廖帅</dc:creator>
  <cp:lastModifiedBy>雨菲</cp:lastModifiedBy>
  <dcterms:modified xsi:type="dcterms:W3CDTF">2018-05-09T08:44:14Z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