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249" w:rsidRDefault="0070269D" w:rsidP="00FF7610">
      <w:pPr>
        <w:jc w:val="center"/>
      </w:pPr>
      <w:r w:rsidRPr="0070269D">
        <w:rPr>
          <w:rFonts w:hint="eastAsia"/>
        </w:rPr>
        <w:t>自治区卫生健康委关于印发广西健康儿童行动计划的通知</w:t>
      </w:r>
    </w:p>
    <w:p w:rsidR="0070269D" w:rsidRDefault="0070269D" w:rsidP="00FF7610">
      <w:pPr>
        <w:jc w:val="center"/>
      </w:pPr>
      <w:proofErr w:type="gramStart"/>
      <w:r>
        <w:rPr>
          <w:rFonts w:hint="eastAsia"/>
        </w:rPr>
        <w:t>桂卫妇幼</w:t>
      </w:r>
      <w:proofErr w:type="gramEnd"/>
      <w:r>
        <w:rPr>
          <w:rFonts w:hint="eastAsia"/>
        </w:rPr>
        <w:t>发〔</w:t>
      </w:r>
      <w:r>
        <w:rPr>
          <w:rFonts w:hint="eastAsia"/>
        </w:rPr>
        <w:t>2019</w:t>
      </w:r>
      <w:r>
        <w:rPr>
          <w:rFonts w:hint="eastAsia"/>
        </w:rPr>
        <w:t>〕</w:t>
      </w:r>
      <w:r>
        <w:rPr>
          <w:rFonts w:hint="eastAsia"/>
        </w:rPr>
        <w:t>6</w:t>
      </w:r>
      <w:r>
        <w:rPr>
          <w:rFonts w:hint="eastAsia"/>
        </w:rPr>
        <w:t>号</w:t>
      </w:r>
    </w:p>
    <w:p w:rsidR="0070269D" w:rsidRDefault="0070269D" w:rsidP="0070269D"/>
    <w:p w:rsidR="0070269D" w:rsidRDefault="0070269D" w:rsidP="0070269D">
      <w:r>
        <w:rPr>
          <w:rFonts w:hint="eastAsia"/>
        </w:rPr>
        <w:t>各市、县（市、区）卫生健康委（局），区</w:t>
      </w:r>
      <w:proofErr w:type="gramStart"/>
      <w:r>
        <w:rPr>
          <w:rFonts w:hint="eastAsia"/>
        </w:rPr>
        <w:t>直医疗</w:t>
      </w:r>
      <w:proofErr w:type="gramEnd"/>
      <w:r>
        <w:rPr>
          <w:rFonts w:hint="eastAsia"/>
        </w:rPr>
        <w:t>保健机构：</w:t>
      </w:r>
    </w:p>
    <w:p w:rsidR="0070269D" w:rsidRDefault="0070269D" w:rsidP="00FF7610">
      <w:pPr>
        <w:ind w:firstLineChars="200" w:firstLine="420"/>
      </w:pPr>
      <w:r>
        <w:rPr>
          <w:rFonts w:hint="eastAsia"/>
        </w:rPr>
        <w:t>为贯彻落实国家卫生健康委员会《健康儿童行动计划（</w:t>
      </w:r>
      <w:r>
        <w:rPr>
          <w:rFonts w:hint="eastAsia"/>
        </w:rPr>
        <w:t>2018-2020</w:t>
      </w:r>
      <w:r>
        <w:rPr>
          <w:rFonts w:hint="eastAsia"/>
        </w:rPr>
        <w:t>年）》（国卫妇幼发〔</w:t>
      </w:r>
      <w:r>
        <w:rPr>
          <w:rFonts w:hint="eastAsia"/>
        </w:rPr>
        <w:t>2018</w:t>
      </w:r>
      <w:r>
        <w:rPr>
          <w:rFonts w:hint="eastAsia"/>
        </w:rPr>
        <w:t>〕</w:t>
      </w:r>
      <w:r>
        <w:rPr>
          <w:rFonts w:hint="eastAsia"/>
        </w:rPr>
        <w:t>9</w:t>
      </w:r>
      <w:r>
        <w:rPr>
          <w:rFonts w:hint="eastAsia"/>
        </w:rPr>
        <w:t>号），进一步提升全区儿童健康水平，我委制定了《广西健康儿童行动计划》，现印发给你们，请认真组织实施，确保工作取得实效。</w:t>
      </w:r>
    </w:p>
    <w:p w:rsidR="0070269D" w:rsidRDefault="0070269D" w:rsidP="0070269D">
      <w:pPr>
        <w:rPr>
          <w:rFonts w:hint="eastAsia"/>
        </w:rPr>
      </w:pPr>
    </w:p>
    <w:p w:rsidR="00FF7610" w:rsidRDefault="00FF7610" w:rsidP="0070269D"/>
    <w:p w:rsidR="0070269D" w:rsidRDefault="0070269D" w:rsidP="00FF7610">
      <w:pPr>
        <w:jc w:val="right"/>
      </w:pPr>
      <w:r>
        <w:rPr>
          <w:rFonts w:hint="eastAsia"/>
        </w:rPr>
        <w:t>广西壮族自治区卫生健康委员会</w:t>
      </w:r>
    </w:p>
    <w:p w:rsidR="0070269D" w:rsidRDefault="0070269D" w:rsidP="00FF7610">
      <w:pPr>
        <w:jc w:val="right"/>
      </w:pPr>
      <w:r>
        <w:rPr>
          <w:rFonts w:hint="eastAsia"/>
        </w:rPr>
        <w:t>2019</w:t>
      </w:r>
      <w:r>
        <w:rPr>
          <w:rFonts w:hint="eastAsia"/>
        </w:rPr>
        <w:t>年</w:t>
      </w:r>
      <w:r>
        <w:rPr>
          <w:rFonts w:hint="eastAsia"/>
        </w:rPr>
        <w:t>4</w:t>
      </w:r>
      <w:r>
        <w:rPr>
          <w:rFonts w:hint="eastAsia"/>
        </w:rPr>
        <w:t>月</w:t>
      </w:r>
      <w:r>
        <w:rPr>
          <w:rFonts w:hint="eastAsia"/>
        </w:rPr>
        <w:t>24</w:t>
      </w:r>
      <w:r>
        <w:rPr>
          <w:rFonts w:hint="eastAsia"/>
        </w:rPr>
        <w:t>日</w:t>
      </w:r>
      <w:r>
        <w:rPr>
          <w:rFonts w:hint="eastAsia"/>
        </w:rPr>
        <w:t xml:space="preserve">        </w:t>
      </w:r>
    </w:p>
    <w:p w:rsidR="0070269D" w:rsidRDefault="0070269D" w:rsidP="00FF7610">
      <w:pPr>
        <w:jc w:val="right"/>
      </w:pPr>
    </w:p>
    <w:p w:rsidR="0070269D" w:rsidRDefault="0070269D" w:rsidP="0070269D"/>
    <w:p w:rsidR="0070269D" w:rsidRDefault="0070269D" w:rsidP="00FF7610">
      <w:pPr>
        <w:jc w:val="center"/>
      </w:pPr>
      <w:r>
        <w:rPr>
          <w:rFonts w:hint="eastAsia"/>
        </w:rPr>
        <w:t>广西健康儿童行动计划</w:t>
      </w:r>
    </w:p>
    <w:p w:rsidR="0070269D" w:rsidRDefault="00FF7610" w:rsidP="0070269D">
      <w:r>
        <w:rPr>
          <w:rFonts w:hint="eastAsia"/>
        </w:rPr>
        <w:t xml:space="preserve">   </w:t>
      </w:r>
    </w:p>
    <w:p w:rsidR="0070269D" w:rsidRDefault="0070269D" w:rsidP="00FF7610">
      <w:pPr>
        <w:ind w:firstLineChars="200" w:firstLine="420"/>
      </w:pPr>
      <w:r>
        <w:rPr>
          <w:rFonts w:hint="eastAsia"/>
        </w:rPr>
        <w:t>儿童健康是全民健康的基础，是经济社会可持续发展的重要保障。为进一步提高儿童健康水平，依据《中华人民共和国母婴保健法》《“健康广西</w:t>
      </w:r>
      <w:r>
        <w:rPr>
          <w:rFonts w:hint="eastAsia"/>
        </w:rPr>
        <w:t>2030</w:t>
      </w:r>
      <w:r>
        <w:rPr>
          <w:rFonts w:hint="eastAsia"/>
        </w:rPr>
        <w:t>”规划纲要》《广西儿童发展规划（</w:t>
      </w:r>
      <w:r>
        <w:rPr>
          <w:rFonts w:hint="eastAsia"/>
        </w:rPr>
        <w:t>2011-2020</w:t>
      </w:r>
      <w:r>
        <w:rPr>
          <w:rFonts w:hint="eastAsia"/>
        </w:rPr>
        <w:t>年）》，结合实际，制定本行动计划。</w:t>
      </w:r>
    </w:p>
    <w:p w:rsidR="0070269D" w:rsidRDefault="0070269D" w:rsidP="00FF7610">
      <w:pPr>
        <w:ind w:firstLineChars="200" w:firstLine="420"/>
      </w:pPr>
      <w:r>
        <w:rPr>
          <w:rFonts w:hint="eastAsia"/>
        </w:rPr>
        <w:t>一、基本原则</w:t>
      </w:r>
    </w:p>
    <w:p w:rsidR="0070269D" w:rsidRDefault="0070269D" w:rsidP="00FF7610">
      <w:pPr>
        <w:ind w:firstLineChars="200" w:firstLine="420"/>
      </w:pPr>
      <w:r>
        <w:rPr>
          <w:rFonts w:hint="eastAsia"/>
        </w:rPr>
        <w:t>坚持儿童优先，全面发展。在公共政策制定实施过程中，实行儿童优先发展战略，关注儿童健康事业，促进儿童体格、生理、心理、社会适应能力全面发展，为经济社会可持续发展提供健康人力资源。</w:t>
      </w:r>
    </w:p>
    <w:p w:rsidR="0070269D" w:rsidRDefault="0070269D" w:rsidP="00FF7610">
      <w:pPr>
        <w:ind w:firstLineChars="200" w:firstLine="420"/>
      </w:pPr>
      <w:r>
        <w:rPr>
          <w:rFonts w:hint="eastAsia"/>
        </w:rPr>
        <w:t>坚持预防为主，防治结合。普及儿童健康知识，推行儿童健康生活方式，加强儿童健康管理，落实早发现、早诊断、早治疗的疾病防控策略，降低儿童疾病负担，促进儿童健康成长。</w:t>
      </w:r>
    </w:p>
    <w:p w:rsidR="0070269D" w:rsidRDefault="0070269D" w:rsidP="00FF7610">
      <w:pPr>
        <w:ind w:firstLineChars="200" w:firstLine="420"/>
      </w:pPr>
      <w:r>
        <w:rPr>
          <w:rFonts w:hint="eastAsia"/>
        </w:rPr>
        <w:t>坚持问题导向，共建共享。围绕儿童健康突出问题和薄弱环节，动员全社会力量，采取针对性措施，保障儿童健康，促进家庭幸福、社会和谐。</w:t>
      </w:r>
    </w:p>
    <w:p w:rsidR="0070269D" w:rsidRDefault="0070269D" w:rsidP="00FF7610">
      <w:pPr>
        <w:ind w:firstLineChars="200" w:firstLine="420"/>
      </w:pPr>
      <w:r>
        <w:rPr>
          <w:rFonts w:hint="eastAsia"/>
        </w:rPr>
        <w:t>坚持统筹协调，均衡发展。以基层为重点，加大对农村和贫困地区儿童健康事业发展的投入，补齐短板，夯实基础，缩小城乡、地区之间差距。</w:t>
      </w:r>
    </w:p>
    <w:p w:rsidR="0070269D" w:rsidRDefault="0070269D" w:rsidP="00FF7610">
      <w:pPr>
        <w:ind w:firstLineChars="200" w:firstLine="420"/>
      </w:pPr>
      <w:r>
        <w:rPr>
          <w:rFonts w:hint="eastAsia"/>
        </w:rPr>
        <w:t>坚持道路自信，创新驱动。坚持保健与临床相结合、个体与群体相结合、中西医相结合，借鉴国内外先进经验，因地制宜，勇于创新，走出具有中国特色的儿童健康事业发展道路。</w:t>
      </w:r>
    </w:p>
    <w:p w:rsidR="0070269D" w:rsidRDefault="0070269D" w:rsidP="00FF7610">
      <w:pPr>
        <w:ind w:firstLineChars="200" w:firstLine="420"/>
      </w:pPr>
      <w:r>
        <w:rPr>
          <w:rFonts w:hint="eastAsia"/>
        </w:rPr>
        <w:t>二、主要目标</w:t>
      </w:r>
    </w:p>
    <w:p w:rsidR="0070269D" w:rsidRDefault="0070269D" w:rsidP="00FF7610">
      <w:pPr>
        <w:ind w:firstLineChars="200" w:firstLine="420"/>
      </w:pPr>
      <w:r>
        <w:rPr>
          <w:rFonts w:hint="eastAsia"/>
        </w:rPr>
        <w:t>到</w:t>
      </w:r>
      <w:r>
        <w:rPr>
          <w:rFonts w:hint="eastAsia"/>
        </w:rPr>
        <w:t>2020</w:t>
      </w:r>
      <w:r>
        <w:rPr>
          <w:rFonts w:hint="eastAsia"/>
        </w:rPr>
        <w:t>年，覆盖城乡的儿童健康服务体系进一步完善，儿童医疗保健服务能力不断提升，儿童健康水平得到提高。实现以下具体目标：</w:t>
      </w:r>
    </w:p>
    <w:p w:rsidR="0070269D" w:rsidRDefault="0070269D" w:rsidP="00FF7610">
      <w:pPr>
        <w:ind w:firstLineChars="200" w:firstLine="420"/>
      </w:pPr>
      <w:r>
        <w:rPr>
          <w:rFonts w:hint="eastAsia"/>
        </w:rPr>
        <w:t>——婴儿死亡率和</w:t>
      </w:r>
      <w:r>
        <w:rPr>
          <w:rFonts w:hint="eastAsia"/>
        </w:rPr>
        <w:t>5</w:t>
      </w:r>
      <w:r>
        <w:rPr>
          <w:rFonts w:hint="eastAsia"/>
        </w:rPr>
        <w:t>岁以下儿童死亡率分别控制在</w:t>
      </w:r>
      <w:r>
        <w:rPr>
          <w:rFonts w:hint="eastAsia"/>
        </w:rPr>
        <w:t>7.2</w:t>
      </w:r>
      <w:r>
        <w:rPr>
          <w:rFonts w:hint="eastAsia"/>
        </w:rPr>
        <w:t>‰和</w:t>
      </w:r>
      <w:r>
        <w:rPr>
          <w:rFonts w:hint="eastAsia"/>
        </w:rPr>
        <w:t>9.5</w:t>
      </w:r>
      <w:r>
        <w:rPr>
          <w:rFonts w:hint="eastAsia"/>
        </w:rPr>
        <w:t>‰以下。</w:t>
      </w:r>
    </w:p>
    <w:p w:rsidR="0070269D" w:rsidRDefault="0070269D" w:rsidP="00FF7610">
      <w:pPr>
        <w:ind w:firstLineChars="200" w:firstLine="420"/>
      </w:pPr>
      <w:r>
        <w:rPr>
          <w:rFonts w:hint="eastAsia"/>
        </w:rPr>
        <w:t>——</w:t>
      </w:r>
      <w:r>
        <w:rPr>
          <w:rFonts w:hint="eastAsia"/>
        </w:rPr>
        <w:t>0</w:t>
      </w:r>
      <w:r>
        <w:rPr>
          <w:rFonts w:hint="eastAsia"/>
        </w:rPr>
        <w:t>～</w:t>
      </w:r>
      <w:r>
        <w:rPr>
          <w:rFonts w:hint="eastAsia"/>
        </w:rPr>
        <w:t>6</w:t>
      </w:r>
      <w:r>
        <w:rPr>
          <w:rFonts w:hint="eastAsia"/>
        </w:rPr>
        <w:t>个月婴儿纯母乳喂养率达到</w:t>
      </w:r>
      <w:r>
        <w:rPr>
          <w:rFonts w:hint="eastAsia"/>
        </w:rPr>
        <w:t>50%</w:t>
      </w:r>
      <w:r>
        <w:rPr>
          <w:rFonts w:hint="eastAsia"/>
        </w:rPr>
        <w:t>以上；</w:t>
      </w:r>
      <w:r>
        <w:rPr>
          <w:rFonts w:hint="eastAsia"/>
        </w:rPr>
        <w:t>5</w:t>
      </w:r>
      <w:r>
        <w:rPr>
          <w:rFonts w:hint="eastAsia"/>
        </w:rPr>
        <w:t>岁以下儿童贫血患病率、生长迟缓率和低体重率分别控制在</w:t>
      </w:r>
      <w:r>
        <w:rPr>
          <w:rFonts w:hint="eastAsia"/>
        </w:rPr>
        <w:t>12%</w:t>
      </w:r>
      <w:r>
        <w:rPr>
          <w:rFonts w:hint="eastAsia"/>
        </w:rPr>
        <w:t>以下、</w:t>
      </w:r>
      <w:r>
        <w:rPr>
          <w:rFonts w:hint="eastAsia"/>
        </w:rPr>
        <w:t>7%</w:t>
      </w:r>
      <w:r>
        <w:rPr>
          <w:rFonts w:hint="eastAsia"/>
        </w:rPr>
        <w:t>以下和</w:t>
      </w:r>
      <w:r>
        <w:rPr>
          <w:rFonts w:hint="eastAsia"/>
        </w:rPr>
        <w:t>5%</w:t>
      </w:r>
      <w:r>
        <w:rPr>
          <w:rFonts w:hint="eastAsia"/>
        </w:rPr>
        <w:t>以下。</w:t>
      </w:r>
    </w:p>
    <w:p w:rsidR="0070269D" w:rsidRDefault="0070269D" w:rsidP="00FF7610">
      <w:pPr>
        <w:ind w:firstLineChars="200" w:firstLine="420"/>
      </w:pPr>
      <w:r>
        <w:rPr>
          <w:rFonts w:hint="eastAsia"/>
        </w:rPr>
        <w:t>——新生儿访视率、</w:t>
      </w:r>
      <w:r>
        <w:rPr>
          <w:rFonts w:hint="eastAsia"/>
        </w:rPr>
        <w:t>7</w:t>
      </w:r>
      <w:r>
        <w:rPr>
          <w:rFonts w:hint="eastAsia"/>
        </w:rPr>
        <w:t>岁以下儿童健康管理率分别达到</w:t>
      </w:r>
      <w:r>
        <w:rPr>
          <w:rFonts w:hint="eastAsia"/>
        </w:rPr>
        <w:t>85%</w:t>
      </w:r>
      <w:r>
        <w:rPr>
          <w:rFonts w:hint="eastAsia"/>
        </w:rPr>
        <w:t>以上；国家免疫规划疫苗接种率以乡（镇）为单位达到</w:t>
      </w:r>
      <w:r>
        <w:rPr>
          <w:rFonts w:hint="eastAsia"/>
        </w:rPr>
        <w:t>90%</w:t>
      </w:r>
      <w:r>
        <w:rPr>
          <w:rFonts w:hint="eastAsia"/>
        </w:rPr>
        <w:t>以上。</w:t>
      </w:r>
    </w:p>
    <w:p w:rsidR="0070269D" w:rsidRDefault="0070269D" w:rsidP="00FF7610">
      <w:pPr>
        <w:ind w:firstLineChars="200" w:firstLine="420"/>
      </w:pPr>
      <w:r>
        <w:rPr>
          <w:rFonts w:hint="eastAsia"/>
        </w:rPr>
        <w:t>——新生儿疾病筛查病种逐步扩大，新生儿先天性甲状腺功能减低症、苯丙酮尿症筛查率均达到</w:t>
      </w:r>
      <w:r>
        <w:rPr>
          <w:rFonts w:hint="eastAsia"/>
        </w:rPr>
        <w:t>90%</w:t>
      </w:r>
      <w:r>
        <w:rPr>
          <w:rFonts w:hint="eastAsia"/>
        </w:rPr>
        <w:t>以上，新生儿听力筛查率达到</w:t>
      </w:r>
      <w:r>
        <w:rPr>
          <w:rFonts w:hint="eastAsia"/>
        </w:rPr>
        <w:t>70%</w:t>
      </w:r>
      <w:r>
        <w:rPr>
          <w:rFonts w:hint="eastAsia"/>
        </w:rPr>
        <w:t>以上，免费孕前优生健康检查目标人群覆盖率达到</w:t>
      </w:r>
      <w:r>
        <w:rPr>
          <w:rFonts w:hint="eastAsia"/>
        </w:rPr>
        <w:t>80%</w:t>
      </w:r>
      <w:r>
        <w:rPr>
          <w:rFonts w:hint="eastAsia"/>
        </w:rPr>
        <w:lastRenderedPageBreak/>
        <w:t>以上，婚前医学检查率≥</w:t>
      </w:r>
      <w:r>
        <w:rPr>
          <w:rFonts w:hint="eastAsia"/>
        </w:rPr>
        <w:t>97%</w:t>
      </w:r>
      <w:r>
        <w:rPr>
          <w:rFonts w:hint="eastAsia"/>
        </w:rPr>
        <w:t>，建卡孕妇地贫筛查率≥</w:t>
      </w:r>
      <w:r>
        <w:rPr>
          <w:rFonts w:hint="eastAsia"/>
        </w:rPr>
        <w:t>98%</w:t>
      </w:r>
      <w:r>
        <w:rPr>
          <w:rFonts w:hint="eastAsia"/>
        </w:rPr>
        <w:t>，</w:t>
      </w:r>
      <w:proofErr w:type="gramStart"/>
      <w:r>
        <w:rPr>
          <w:rFonts w:hint="eastAsia"/>
        </w:rPr>
        <w:t>孕阳丈夫地</w:t>
      </w:r>
      <w:proofErr w:type="gramEnd"/>
      <w:r>
        <w:rPr>
          <w:rFonts w:hint="eastAsia"/>
        </w:rPr>
        <w:t>贫筛查率≥</w:t>
      </w:r>
      <w:r>
        <w:rPr>
          <w:rFonts w:hint="eastAsia"/>
        </w:rPr>
        <w:t>90%</w:t>
      </w:r>
      <w:r>
        <w:rPr>
          <w:rFonts w:hint="eastAsia"/>
        </w:rPr>
        <w:t>，双阳夫妇地贫基因诊断率≥</w:t>
      </w:r>
      <w:r>
        <w:rPr>
          <w:rFonts w:hint="eastAsia"/>
        </w:rPr>
        <w:t>90%</w:t>
      </w:r>
      <w:r>
        <w:rPr>
          <w:rFonts w:hint="eastAsia"/>
        </w:rPr>
        <w:t>，高风险重型地贫胎儿诊断率≥</w:t>
      </w:r>
      <w:r>
        <w:rPr>
          <w:rFonts w:hint="eastAsia"/>
        </w:rPr>
        <w:t>98%</w:t>
      </w:r>
      <w:r>
        <w:rPr>
          <w:rFonts w:hint="eastAsia"/>
        </w:rPr>
        <w:t>，神经管缺陷发生率逐步下降。</w:t>
      </w:r>
    </w:p>
    <w:p w:rsidR="0070269D" w:rsidRDefault="0070269D" w:rsidP="00FF7610">
      <w:pPr>
        <w:ind w:firstLineChars="200" w:firstLine="420"/>
      </w:pPr>
      <w:r>
        <w:rPr>
          <w:rFonts w:hint="eastAsia"/>
        </w:rPr>
        <w:t>——儿童艾滋病、梅毒、乙肝、结核病等重大传染病进一步得到控制；艾滋病感染</w:t>
      </w:r>
      <w:proofErr w:type="gramStart"/>
      <w:r>
        <w:rPr>
          <w:rFonts w:hint="eastAsia"/>
        </w:rPr>
        <w:t>孕</w:t>
      </w:r>
      <w:proofErr w:type="gramEnd"/>
      <w:r>
        <w:rPr>
          <w:rFonts w:hint="eastAsia"/>
        </w:rPr>
        <w:t>产妇抗艾滋病毒用药率、所生婴儿抗艾滋病毒用药率均达到</w:t>
      </w:r>
      <w:r>
        <w:rPr>
          <w:rFonts w:hint="eastAsia"/>
        </w:rPr>
        <w:t>90%</w:t>
      </w:r>
      <w:r>
        <w:rPr>
          <w:rFonts w:hint="eastAsia"/>
        </w:rPr>
        <w:t>以上；梅毒感染</w:t>
      </w:r>
      <w:proofErr w:type="gramStart"/>
      <w:r>
        <w:rPr>
          <w:rFonts w:hint="eastAsia"/>
        </w:rPr>
        <w:t>孕</w:t>
      </w:r>
      <w:proofErr w:type="gramEnd"/>
      <w:r>
        <w:rPr>
          <w:rFonts w:hint="eastAsia"/>
        </w:rPr>
        <w:t>产妇梅毒治疗率、所生儿童预防性治疗率均达到</w:t>
      </w:r>
      <w:r>
        <w:rPr>
          <w:rFonts w:hint="eastAsia"/>
        </w:rPr>
        <w:t>90%</w:t>
      </w:r>
      <w:r>
        <w:rPr>
          <w:rFonts w:hint="eastAsia"/>
        </w:rPr>
        <w:t>以上；乙肝感染</w:t>
      </w:r>
      <w:proofErr w:type="gramStart"/>
      <w:r>
        <w:rPr>
          <w:rFonts w:hint="eastAsia"/>
        </w:rPr>
        <w:t>孕</w:t>
      </w:r>
      <w:proofErr w:type="gramEnd"/>
      <w:r>
        <w:rPr>
          <w:rFonts w:hint="eastAsia"/>
        </w:rPr>
        <w:t>产妇所生新生儿乙肝免疫球蛋白注射率达到</w:t>
      </w:r>
      <w:r>
        <w:rPr>
          <w:rFonts w:hint="eastAsia"/>
        </w:rPr>
        <w:t>95%</w:t>
      </w:r>
      <w:r>
        <w:rPr>
          <w:rFonts w:hint="eastAsia"/>
        </w:rPr>
        <w:t>以上。</w:t>
      </w:r>
      <w:r>
        <w:rPr>
          <w:rFonts w:hint="eastAsia"/>
        </w:rPr>
        <w:t xml:space="preserve"> </w:t>
      </w:r>
    </w:p>
    <w:p w:rsidR="0070269D" w:rsidRDefault="0070269D" w:rsidP="00FF7610">
      <w:pPr>
        <w:ind w:firstLineChars="200" w:firstLine="420"/>
      </w:pPr>
      <w:r>
        <w:rPr>
          <w:rFonts w:hint="eastAsia"/>
        </w:rPr>
        <w:t>——儿童肺炎、腹泻、贫血、哮喘、龋齿等常见病得到有效控制；肥胖、视力不良、儿童心理行为问题得到有效干预。</w:t>
      </w:r>
    </w:p>
    <w:p w:rsidR="0070269D" w:rsidRDefault="0070269D" w:rsidP="00FF7610">
      <w:pPr>
        <w:ind w:firstLineChars="200" w:firstLine="420"/>
      </w:pPr>
      <w:r>
        <w:rPr>
          <w:rFonts w:hint="eastAsia"/>
        </w:rPr>
        <w:t>——</w:t>
      </w:r>
      <w:r>
        <w:rPr>
          <w:rFonts w:hint="eastAsia"/>
        </w:rPr>
        <w:t>0</w:t>
      </w:r>
      <w:r>
        <w:rPr>
          <w:rFonts w:hint="eastAsia"/>
        </w:rPr>
        <w:t>～</w:t>
      </w:r>
      <w:r>
        <w:rPr>
          <w:rFonts w:hint="eastAsia"/>
        </w:rPr>
        <w:t>6</w:t>
      </w:r>
      <w:r>
        <w:rPr>
          <w:rFonts w:hint="eastAsia"/>
        </w:rPr>
        <w:t>岁儿童每年眼保健和视力检查覆盖率达</w:t>
      </w:r>
      <w:r>
        <w:rPr>
          <w:rFonts w:hint="eastAsia"/>
        </w:rPr>
        <w:t>90%</w:t>
      </w:r>
      <w:r>
        <w:rPr>
          <w:rFonts w:hint="eastAsia"/>
        </w:rPr>
        <w:t>以上。</w:t>
      </w:r>
    </w:p>
    <w:p w:rsidR="0070269D" w:rsidRDefault="0070269D" w:rsidP="00FF7610">
      <w:pPr>
        <w:ind w:firstLineChars="200" w:firstLine="420"/>
      </w:pPr>
      <w:r>
        <w:rPr>
          <w:rFonts w:hint="eastAsia"/>
        </w:rPr>
        <w:t>三、重点行动</w:t>
      </w:r>
    </w:p>
    <w:p w:rsidR="0070269D" w:rsidRDefault="0070269D" w:rsidP="00FF7610">
      <w:pPr>
        <w:ind w:firstLineChars="150" w:firstLine="315"/>
      </w:pPr>
      <w:r>
        <w:rPr>
          <w:rFonts w:hint="eastAsia"/>
        </w:rPr>
        <w:t>（一）儿童健康促进行动。</w:t>
      </w:r>
    </w:p>
    <w:p w:rsidR="0070269D" w:rsidRDefault="0070269D" w:rsidP="00FF7610">
      <w:pPr>
        <w:ind w:firstLineChars="200" w:firstLine="420"/>
      </w:pPr>
      <w:r>
        <w:rPr>
          <w:rFonts w:hint="eastAsia"/>
        </w:rPr>
        <w:t>1.</w:t>
      </w:r>
      <w:r>
        <w:rPr>
          <w:rFonts w:hint="eastAsia"/>
        </w:rPr>
        <w:t>培养儿童健康生活方式。强化儿童养护人为儿童</w:t>
      </w:r>
      <w:proofErr w:type="gramStart"/>
      <w:r>
        <w:rPr>
          <w:rFonts w:hint="eastAsia"/>
        </w:rPr>
        <w:t>健康第一</w:t>
      </w:r>
      <w:proofErr w:type="gramEnd"/>
      <w:r>
        <w:rPr>
          <w:rFonts w:hint="eastAsia"/>
        </w:rPr>
        <w:t>责任人理念，提高儿童养护人健康素养。以家庭、社区、托幼机构为重点，加大健康知识宣传力度，普及健康生活方式。</w:t>
      </w:r>
    </w:p>
    <w:p w:rsidR="0070269D" w:rsidRDefault="0070269D" w:rsidP="00FF7610">
      <w:pPr>
        <w:ind w:firstLineChars="200" w:firstLine="420"/>
      </w:pPr>
      <w:r>
        <w:rPr>
          <w:rFonts w:hint="eastAsia"/>
        </w:rPr>
        <w:t>2.</w:t>
      </w:r>
      <w:r>
        <w:rPr>
          <w:rFonts w:hint="eastAsia"/>
        </w:rPr>
        <w:t>强化儿童健康管理。结合母子健康手册使用，扎实开展基本公共卫生服务项目中</w:t>
      </w:r>
      <w:r>
        <w:rPr>
          <w:rFonts w:hint="eastAsia"/>
        </w:rPr>
        <w:t>0</w:t>
      </w:r>
      <w:r>
        <w:rPr>
          <w:rFonts w:hint="eastAsia"/>
        </w:rPr>
        <w:t>～</w:t>
      </w:r>
      <w:r>
        <w:rPr>
          <w:rFonts w:hint="eastAsia"/>
        </w:rPr>
        <w:t>6</w:t>
      </w:r>
      <w:r>
        <w:rPr>
          <w:rFonts w:hint="eastAsia"/>
        </w:rPr>
        <w:t>岁儿童健康管理工作，为儿童提供全程医疗保健服务。促进儿童健康信息互联互通，逐步建立完善的儿童健康服务信息平台，推进儿童健康动态管理。</w:t>
      </w:r>
    </w:p>
    <w:p w:rsidR="0070269D" w:rsidRDefault="0070269D" w:rsidP="00FF7610">
      <w:pPr>
        <w:ind w:firstLineChars="200" w:firstLine="420"/>
      </w:pPr>
      <w:r>
        <w:rPr>
          <w:rFonts w:hint="eastAsia"/>
        </w:rPr>
        <w:t>3.</w:t>
      </w:r>
      <w:r>
        <w:rPr>
          <w:rFonts w:hint="eastAsia"/>
        </w:rPr>
        <w:t>加强托幼机构卫生保健。加强托幼机构卫生保健业务指导和监督工作，促进儿童平衡膳食和适量运动，做好托幼机构突发公共卫生事件、传染病、常见病与多发病防控及食品安全、饮用水卫生、环境卫生等工作。</w:t>
      </w:r>
    </w:p>
    <w:p w:rsidR="0070269D" w:rsidRDefault="0070269D" w:rsidP="00FF7610">
      <w:pPr>
        <w:ind w:firstLineChars="200" w:firstLine="420"/>
      </w:pPr>
      <w:r>
        <w:rPr>
          <w:rFonts w:hint="eastAsia"/>
        </w:rPr>
        <w:t>（二）新生儿安全行动。</w:t>
      </w:r>
    </w:p>
    <w:p w:rsidR="0070269D" w:rsidRDefault="0070269D" w:rsidP="00FF7610">
      <w:pPr>
        <w:ind w:firstLineChars="200" w:firstLine="420"/>
      </w:pPr>
      <w:r>
        <w:rPr>
          <w:rFonts w:hint="eastAsia"/>
        </w:rPr>
        <w:t>4.</w:t>
      </w:r>
      <w:r>
        <w:rPr>
          <w:rFonts w:hint="eastAsia"/>
        </w:rPr>
        <w:t>完善新生儿危重症救治网络。强化院内产儿科医生产前、产时及产后密切合作。提高院前急救机构反应能力，实现院前急救、院内急诊、重症监护有效衔接。建立自治区、市、县三级危重新生儿救治中心，健全分工负责、上下联动、应对有序、运转高效的救治、会诊、转诊网络。</w:t>
      </w:r>
    </w:p>
    <w:p w:rsidR="0070269D" w:rsidRDefault="0070269D" w:rsidP="00FF7610">
      <w:pPr>
        <w:ind w:firstLineChars="200" w:firstLine="420"/>
      </w:pPr>
      <w:r>
        <w:rPr>
          <w:rFonts w:hint="eastAsia"/>
        </w:rPr>
        <w:t>5.</w:t>
      </w:r>
      <w:r>
        <w:rPr>
          <w:rFonts w:hint="eastAsia"/>
        </w:rPr>
        <w:t>加强新生儿保健和诊治。加强新生儿访视，指导家长做好新生儿喂养、护理和疾病预防，早期发现异常和疾病，及时处理和就诊。对早产儿进行专案管理，推动开展早产儿袋鼠式护理工作，改善早产儿生存质量。推广新生儿早期基本保健、新生儿复苏等适宜技术，提高新生儿保健工作水平。在贫困地区开展新生儿安全等项目，提高服务的可及性和公平性。</w:t>
      </w:r>
    </w:p>
    <w:p w:rsidR="0070269D" w:rsidRDefault="0070269D" w:rsidP="00FF7610">
      <w:pPr>
        <w:ind w:firstLineChars="200" w:firstLine="420"/>
      </w:pPr>
      <w:r>
        <w:rPr>
          <w:rFonts w:hint="eastAsia"/>
        </w:rPr>
        <w:t>（三）出生缺陷综合防治行动。</w:t>
      </w:r>
    </w:p>
    <w:p w:rsidR="0070269D" w:rsidRDefault="0070269D" w:rsidP="00FF7610">
      <w:pPr>
        <w:ind w:firstLineChars="200" w:firstLine="420"/>
      </w:pPr>
      <w:r>
        <w:rPr>
          <w:rFonts w:hint="eastAsia"/>
        </w:rPr>
        <w:t>6.</w:t>
      </w:r>
      <w:r>
        <w:rPr>
          <w:rFonts w:hint="eastAsia"/>
        </w:rPr>
        <w:t>加强出生缺陷防治网络建设。建立覆盖城乡居民，涵盖婚前、孕前、孕期、新生儿各阶段的出生缺陷防治服务制度，强化“政府主导、部门协作、社会参与”的出生缺陷防治工作机制，健全服务网络，加强人才队伍建设，提高防治能力，推动出生缺陷防治工作规范、有序开展。</w:t>
      </w:r>
    </w:p>
    <w:p w:rsidR="0070269D" w:rsidRDefault="0070269D" w:rsidP="00FF7610">
      <w:pPr>
        <w:ind w:firstLineChars="200" w:firstLine="420"/>
      </w:pPr>
      <w:r>
        <w:rPr>
          <w:rFonts w:hint="eastAsia"/>
        </w:rPr>
        <w:t>7.</w:t>
      </w:r>
      <w:r>
        <w:rPr>
          <w:rFonts w:hint="eastAsia"/>
        </w:rPr>
        <w:t>加强出生缺陷综合防治。加强科普宣传，倡导优生优育，强化群众出生缺陷风险防范意识。优化整合免费婚检和孕前优生健康检查，规范产前筛查和产前诊断，加强新生儿疾病筛查。加强对先天性心脏病、唐氏综合征、耳聋、地中海贫血等严重多发出生缺陷疾病的防治，减少先天残疾。完善出生缺陷患儿医疗保障制度，实施先天性结构畸形和遗传代谢病救助项目，减轻患儿家庭及社会负担。</w:t>
      </w:r>
    </w:p>
    <w:p w:rsidR="0070269D" w:rsidRDefault="0070269D" w:rsidP="00FF7610">
      <w:pPr>
        <w:ind w:firstLineChars="200" w:firstLine="420"/>
      </w:pPr>
      <w:r>
        <w:rPr>
          <w:rFonts w:hint="eastAsia"/>
        </w:rPr>
        <w:t>8.</w:t>
      </w:r>
      <w:r>
        <w:rPr>
          <w:rFonts w:hint="eastAsia"/>
        </w:rPr>
        <w:t>实施地中海贫血防治攻坚。开展地贫防控体系能力提升建设，完善地贫信息化全程管理系统，强化地贫筛查、基因诊断、产前诊断、阳性追踪管理和医学咨询指导的质量控制，提升地贫防控绩效。坚持群防群控的工作模式，围绕地贫防控关键节点，实施地贫初筛、复筛、基因诊断、产前诊断、医学干预等“五项免费技术服务”，培养地贫防治技术人才，强化地贫患者咨询指导和</w:t>
      </w:r>
      <w:r>
        <w:rPr>
          <w:rFonts w:hint="eastAsia"/>
        </w:rPr>
        <w:lastRenderedPageBreak/>
        <w:t>移植救助，努力实现严重类型地中海贫血胎儿“零出生”目标，从源头减少因病致贫发生。</w:t>
      </w:r>
    </w:p>
    <w:p w:rsidR="0070269D" w:rsidRDefault="0070269D" w:rsidP="00FF7610">
      <w:pPr>
        <w:ind w:firstLineChars="200" w:firstLine="420"/>
      </w:pPr>
      <w:r>
        <w:rPr>
          <w:rFonts w:hint="eastAsia"/>
        </w:rPr>
        <w:t>（四）儿童早期发展行动。</w:t>
      </w:r>
    </w:p>
    <w:p w:rsidR="0070269D" w:rsidRDefault="0070269D" w:rsidP="00FF7610">
      <w:pPr>
        <w:ind w:firstLineChars="200" w:firstLine="420"/>
      </w:pPr>
      <w:r>
        <w:rPr>
          <w:rFonts w:hint="eastAsia"/>
        </w:rPr>
        <w:t>9.</w:t>
      </w:r>
      <w:r>
        <w:rPr>
          <w:rFonts w:hint="eastAsia"/>
        </w:rPr>
        <w:t>加强儿童早期发展内涵建设。建立符合儿童早期发展服务特点的产科、儿科（含新生儿科）、妇女保健科和儿童保健科等多学科协作机制，开展儿童早期发展专科建设。通过孕期营养、孕期心理、高危儿管理、儿童生长发育、儿童营养、儿童心理等方面的综合干预，充分开发儿童潜能，促进儿童体格、心理、认知、情感和社会适应能力的全面发展。</w:t>
      </w:r>
    </w:p>
    <w:p w:rsidR="0070269D" w:rsidRDefault="0070269D" w:rsidP="00FF7610">
      <w:pPr>
        <w:ind w:firstLineChars="200" w:firstLine="420"/>
      </w:pPr>
      <w:r>
        <w:rPr>
          <w:rFonts w:hint="eastAsia"/>
        </w:rPr>
        <w:t>10.</w:t>
      </w:r>
      <w:r>
        <w:rPr>
          <w:rFonts w:hint="eastAsia"/>
        </w:rPr>
        <w:t>规范儿童早期发展服务。加强儿童早期发展示范基地建设，创新服务模式，规范机构管理，充分发挥基地引领带动作用，推进和规范儿童早期发展服务。开展儿童早期发展适宜技术培训，提高基层人员服务能力和技术水平。</w:t>
      </w:r>
    </w:p>
    <w:p w:rsidR="0070269D" w:rsidRDefault="0070269D" w:rsidP="00FF7610">
      <w:pPr>
        <w:ind w:firstLineChars="200" w:firstLine="420"/>
      </w:pPr>
      <w:r>
        <w:rPr>
          <w:rFonts w:hint="eastAsia"/>
        </w:rPr>
        <w:t>11.</w:t>
      </w:r>
      <w:r>
        <w:rPr>
          <w:rFonts w:hint="eastAsia"/>
        </w:rPr>
        <w:t>促进儿童早期发展均等化。结合基本公共卫生服务，推动儿童早期发展均等化，在专业机构的指导下，促进儿童早期发展服务进农村、进社区、进家庭。实施母子健康发展综合项目，深入探索以农村为重点的儿童早期发展服务内容和服务模式。</w:t>
      </w:r>
    </w:p>
    <w:p w:rsidR="0070269D" w:rsidRDefault="0070269D" w:rsidP="00FF7610">
      <w:pPr>
        <w:ind w:firstLineChars="200" w:firstLine="420"/>
      </w:pPr>
      <w:r>
        <w:rPr>
          <w:rFonts w:hint="eastAsia"/>
        </w:rPr>
        <w:t>（五）儿童营养改善行动。</w:t>
      </w:r>
    </w:p>
    <w:p w:rsidR="0070269D" w:rsidRDefault="0070269D" w:rsidP="00FF7610">
      <w:pPr>
        <w:ind w:firstLineChars="200" w:firstLine="420"/>
      </w:pPr>
      <w:r>
        <w:rPr>
          <w:rFonts w:hint="eastAsia"/>
        </w:rPr>
        <w:t>12.</w:t>
      </w:r>
      <w:r>
        <w:rPr>
          <w:rFonts w:hint="eastAsia"/>
        </w:rPr>
        <w:t>加强婴幼儿科学喂养。实施婴幼儿喂养策略，建立生命早期</w:t>
      </w:r>
      <w:r>
        <w:rPr>
          <w:rFonts w:hint="eastAsia"/>
        </w:rPr>
        <w:t>1000</w:t>
      </w:r>
      <w:r>
        <w:rPr>
          <w:rFonts w:hint="eastAsia"/>
        </w:rPr>
        <w:t>天营养咨询平台，强化医疗保健人员和儿童养护人婴幼儿科学喂养知识和技能。创新爱婴医院管理，营造爱婴爱母的良好社会氛围，保护、促进和支持母乳喂养。</w:t>
      </w:r>
    </w:p>
    <w:p w:rsidR="0070269D" w:rsidRDefault="0070269D" w:rsidP="00FF7610">
      <w:pPr>
        <w:ind w:firstLineChars="200" w:firstLine="420"/>
      </w:pPr>
      <w:r>
        <w:rPr>
          <w:rFonts w:hint="eastAsia"/>
        </w:rPr>
        <w:t>13.</w:t>
      </w:r>
      <w:r>
        <w:rPr>
          <w:rFonts w:hint="eastAsia"/>
        </w:rPr>
        <w:t>改善贫困地区儿童营养。将贫困地区儿童营养改善项目作为提高国民素质的重要任务纳入健康扶贫工程整体推进，扩大项目覆盖范围，强化贫困地区儿童营养健康教育和辅食添加工作，提高营养包服用依从性，切实改善贫困地区儿童营养状况。</w:t>
      </w:r>
    </w:p>
    <w:p w:rsidR="0070269D" w:rsidRDefault="0070269D" w:rsidP="00FF7610">
      <w:pPr>
        <w:ind w:firstLineChars="200" w:firstLine="420"/>
      </w:pPr>
      <w:r>
        <w:rPr>
          <w:rFonts w:hint="eastAsia"/>
        </w:rPr>
        <w:t>14.</w:t>
      </w:r>
      <w:r>
        <w:rPr>
          <w:rFonts w:hint="eastAsia"/>
        </w:rPr>
        <w:t>加强儿童肥胖监测和预防。开展儿童生长发育监测和评价，强化儿童个性化营养指导，引导儿童科学均衡饮食，加强体育锻炼，预防和减少儿童肥胖发生。实施儿童营养综合干预项目，研究开发儿童肥胖预防和干预适宜技术。</w:t>
      </w:r>
    </w:p>
    <w:p w:rsidR="0070269D" w:rsidRDefault="0070269D" w:rsidP="00FF7610">
      <w:pPr>
        <w:ind w:firstLineChars="200" w:firstLine="420"/>
      </w:pPr>
      <w:r>
        <w:rPr>
          <w:rFonts w:hint="eastAsia"/>
        </w:rPr>
        <w:t>（六）儿童重点疾病防治行动。</w:t>
      </w:r>
    </w:p>
    <w:p w:rsidR="0070269D" w:rsidRDefault="0070269D" w:rsidP="00FF7610">
      <w:pPr>
        <w:ind w:firstLineChars="200" w:firstLine="420"/>
      </w:pPr>
      <w:r>
        <w:rPr>
          <w:rFonts w:hint="eastAsia"/>
        </w:rPr>
        <w:t>15.</w:t>
      </w:r>
      <w:r>
        <w:rPr>
          <w:rFonts w:hint="eastAsia"/>
        </w:rPr>
        <w:t>加强儿童传染病和常见病防治。实施国家免疫规划，开展儿童预防接种，加强艾滋病、梅毒、乙肝母婴阻断工作。以肺炎、腹泻、贫血、哮喘、龋齿、心理行为问题等为重点，推广儿童疾病综合管理适宜技术，预防和减少儿童疾病发生。</w:t>
      </w:r>
      <w:r w:rsidR="00FF7610">
        <w:rPr>
          <w:rFonts w:hint="eastAsia"/>
        </w:rPr>
        <w:t xml:space="preserve"> </w:t>
      </w:r>
    </w:p>
    <w:p w:rsidR="0070269D" w:rsidRDefault="0070269D" w:rsidP="00FF7610">
      <w:pPr>
        <w:ind w:firstLineChars="200" w:firstLine="420"/>
      </w:pPr>
      <w:r>
        <w:rPr>
          <w:rFonts w:hint="eastAsia"/>
        </w:rPr>
        <w:t>16.</w:t>
      </w:r>
      <w:r>
        <w:rPr>
          <w:rFonts w:hint="eastAsia"/>
        </w:rPr>
        <w:t>开展儿童残疾防治。结合基本公共卫生，做好</w:t>
      </w:r>
      <w:r>
        <w:rPr>
          <w:rFonts w:hint="eastAsia"/>
        </w:rPr>
        <w:t>0</w:t>
      </w:r>
      <w:r>
        <w:rPr>
          <w:rFonts w:hint="eastAsia"/>
        </w:rPr>
        <w:t>～</w:t>
      </w:r>
      <w:r>
        <w:rPr>
          <w:rFonts w:hint="eastAsia"/>
        </w:rPr>
        <w:t>6</w:t>
      </w:r>
      <w:r>
        <w:rPr>
          <w:rFonts w:hint="eastAsia"/>
        </w:rPr>
        <w:t>岁儿童眼保健和视力检查加强儿童近视防控工作，降低儿童近视发生率。以视力、听力、肢体、智力残疾及孤独症为重点，加强</w:t>
      </w:r>
      <w:r>
        <w:rPr>
          <w:rFonts w:hint="eastAsia"/>
        </w:rPr>
        <w:t>0</w:t>
      </w:r>
      <w:r>
        <w:rPr>
          <w:rFonts w:hint="eastAsia"/>
        </w:rPr>
        <w:t>～</w:t>
      </w:r>
      <w:r>
        <w:rPr>
          <w:rFonts w:hint="eastAsia"/>
        </w:rPr>
        <w:t>6</w:t>
      </w:r>
      <w:r>
        <w:rPr>
          <w:rFonts w:hint="eastAsia"/>
        </w:rPr>
        <w:t>岁儿童残疾筛查。加强部门协作，推动</w:t>
      </w:r>
      <w:r>
        <w:rPr>
          <w:rFonts w:hint="eastAsia"/>
        </w:rPr>
        <w:t>0</w:t>
      </w:r>
      <w:r>
        <w:rPr>
          <w:rFonts w:hint="eastAsia"/>
        </w:rPr>
        <w:t>～</w:t>
      </w:r>
      <w:r>
        <w:rPr>
          <w:rFonts w:hint="eastAsia"/>
        </w:rPr>
        <w:t>6</w:t>
      </w:r>
      <w:r>
        <w:rPr>
          <w:rFonts w:hint="eastAsia"/>
        </w:rPr>
        <w:t>岁儿童残疾筛查、诊断、治疗、康复相衔接，使残疾儿童及时获得相关服务。</w:t>
      </w:r>
    </w:p>
    <w:p w:rsidR="0070269D" w:rsidRDefault="0070269D" w:rsidP="00FF7610">
      <w:pPr>
        <w:ind w:firstLineChars="200" w:firstLine="420"/>
      </w:pPr>
      <w:r>
        <w:rPr>
          <w:rFonts w:hint="eastAsia"/>
        </w:rPr>
        <w:t>（七）儿童医疗卫生服务改善行动。</w:t>
      </w:r>
    </w:p>
    <w:p w:rsidR="0070269D" w:rsidRDefault="0070269D" w:rsidP="00FF7610">
      <w:pPr>
        <w:ind w:firstLineChars="200" w:firstLine="420"/>
      </w:pPr>
      <w:r>
        <w:rPr>
          <w:rFonts w:hint="eastAsia"/>
        </w:rPr>
        <w:t>17.</w:t>
      </w:r>
      <w:r>
        <w:rPr>
          <w:rFonts w:hint="eastAsia"/>
        </w:rPr>
        <w:t>推动儿童医疗卫生改革。完善儿童医疗卫生服务体系，扩大儿童医疗卫生服务资源，推进儿科</w:t>
      </w:r>
      <w:proofErr w:type="gramStart"/>
      <w:r>
        <w:rPr>
          <w:rFonts w:hint="eastAsia"/>
        </w:rPr>
        <w:t>医</w:t>
      </w:r>
      <w:proofErr w:type="gramEnd"/>
      <w:r>
        <w:rPr>
          <w:rFonts w:hint="eastAsia"/>
        </w:rPr>
        <w:t>联体建设，鼓励社会力量举办儿童医疗保健机构。合理调整儿科医疗保健服务价格，推进分级诊疗制度，优先开展儿童家庭签约服务，增强基本公共卫生服务能力，逐步形成基层首诊、双向转诊的就医格局。加强儿童医疗保健人才队伍建设，加大培养和培训力度，提高薪</w:t>
      </w:r>
      <w:proofErr w:type="gramStart"/>
      <w:r>
        <w:rPr>
          <w:rFonts w:hint="eastAsia"/>
        </w:rPr>
        <w:t>酬</w:t>
      </w:r>
      <w:proofErr w:type="gramEnd"/>
      <w:r>
        <w:rPr>
          <w:rFonts w:hint="eastAsia"/>
        </w:rPr>
        <w:t>待遇，促进职业发展。</w:t>
      </w:r>
    </w:p>
    <w:p w:rsidR="0070269D" w:rsidRDefault="0070269D" w:rsidP="00FF7610">
      <w:pPr>
        <w:ind w:firstLineChars="200" w:firstLine="420"/>
      </w:pPr>
      <w:r>
        <w:rPr>
          <w:rFonts w:hint="eastAsia"/>
        </w:rPr>
        <w:t>18.</w:t>
      </w:r>
      <w:r>
        <w:rPr>
          <w:rFonts w:hint="eastAsia"/>
        </w:rPr>
        <w:t>改善儿童医疗保健服务。推进“互联网</w:t>
      </w:r>
      <w:r>
        <w:rPr>
          <w:rFonts w:hint="eastAsia"/>
        </w:rPr>
        <w:t>+</w:t>
      </w:r>
      <w:r>
        <w:rPr>
          <w:rFonts w:hint="eastAsia"/>
        </w:rPr>
        <w:t>妇幼健康”，促进儿童健康服务信息化，开展儿童健康远程医疗服务。开展预约诊疗服务，实现分时预约，引导患者就近、错峰、有序就医。提供服务咨询、远程会诊、</w:t>
      </w:r>
      <w:proofErr w:type="gramStart"/>
      <w:r>
        <w:rPr>
          <w:rFonts w:hint="eastAsia"/>
        </w:rPr>
        <w:t>诊间结算</w:t>
      </w:r>
      <w:proofErr w:type="gramEnd"/>
      <w:r>
        <w:rPr>
          <w:rFonts w:hint="eastAsia"/>
        </w:rPr>
        <w:t>、移动支付等服务，改善患儿及家长的就医体验。加强妇幼健康文化建设，为儿童提供温馨、舒适的就医环境。</w:t>
      </w:r>
    </w:p>
    <w:p w:rsidR="0070269D" w:rsidRDefault="0070269D" w:rsidP="00FF7610">
      <w:pPr>
        <w:ind w:firstLineChars="200" w:firstLine="420"/>
      </w:pPr>
      <w:r>
        <w:rPr>
          <w:rFonts w:hint="eastAsia"/>
        </w:rPr>
        <w:lastRenderedPageBreak/>
        <w:t>19.</w:t>
      </w:r>
      <w:r>
        <w:rPr>
          <w:rFonts w:hint="eastAsia"/>
        </w:rPr>
        <w:t>发挥中医药在儿童医疗保健服务中的作用。加强医疗机构中医儿科建设，积极推广应用儿科中医适宜技术，推进儿童健康领域中医药公共卫生服务项目的实施。开展儿科中成药合理使用培训，提高医疗机构中医药防治儿童疾病能力。加强儿童重大疑难疾病中西医临床协作，提高儿科疑难病、急危重症诊疗水平。发挥中医治未病优势，开展中医药科普宣传及健康教育活动，推动中医药文化进家庭、进社区。</w:t>
      </w:r>
    </w:p>
    <w:p w:rsidR="0070269D" w:rsidRDefault="0070269D" w:rsidP="00FF7610">
      <w:pPr>
        <w:ind w:firstLineChars="200" w:firstLine="420"/>
      </w:pPr>
      <w:r>
        <w:rPr>
          <w:rFonts w:hint="eastAsia"/>
        </w:rPr>
        <w:t>（八）儿童健康科技创新行动。</w:t>
      </w:r>
    </w:p>
    <w:p w:rsidR="0070269D" w:rsidRDefault="0070269D" w:rsidP="00FF7610">
      <w:pPr>
        <w:ind w:firstLineChars="200" w:firstLine="420"/>
      </w:pPr>
      <w:r>
        <w:rPr>
          <w:rFonts w:hint="eastAsia"/>
        </w:rPr>
        <w:t>20.</w:t>
      </w:r>
      <w:r>
        <w:rPr>
          <w:rFonts w:hint="eastAsia"/>
        </w:rPr>
        <w:t>加强儿童健康服务科技创新。围绕儿童重大疾病的预防、诊断、治疗、康复和健康管理，针对技术、方案和产品开展基础和应用研究。加强儿科科技创新基地平台建设，提升儿科临床研究能力。加强儿童健康政策研究，促进各级儿童健康工作决策水平和管理能力的提高。</w:t>
      </w:r>
    </w:p>
    <w:p w:rsidR="0070269D" w:rsidRDefault="0070269D" w:rsidP="00FF7610">
      <w:pPr>
        <w:ind w:firstLineChars="200" w:firstLine="420"/>
      </w:pPr>
      <w:r>
        <w:rPr>
          <w:rFonts w:hint="eastAsia"/>
        </w:rPr>
        <w:t>21.</w:t>
      </w:r>
      <w:r>
        <w:rPr>
          <w:rFonts w:hint="eastAsia"/>
        </w:rPr>
        <w:t>推动成果转化和推广应用。发挥儿童健康相关机构和技术人员的医学创新主体作用，扩大机构和团队的创新成果使用和处置自主权，促进儿童健康领域科技创新成果和适宜技术的推广和应用。</w:t>
      </w:r>
    </w:p>
    <w:p w:rsidR="0070269D" w:rsidRDefault="0070269D" w:rsidP="00FF7610">
      <w:pPr>
        <w:ind w:firstLineChars="200" w:firstLine="420"/>
      </w:pPr>
      <w:r>
        <w:rPr>
          <w:rFonts w:hint="eastAsia"/>
        </w:rPr>
        <w:t>22.</w:t>
      </w:r>
      <w:r>
        <w:rPr>
          <w:rFonts w:hint="eastAsia"/>
        </w:rPr>
        <w:t>发挥好信息化的支撑引领作用。依托《桂妇儿信息管理系统》，建立和完善电子信息化个案管理工作机制，完善儿童电子健康档案，运用大数据对儿童进行精准管理，实现儿童保健的科学性、连续性和系统性。</w:t>
      </w:r>
    </w:p>
    <w:p w:rsidR="0070269D" w:rsidRDefault="0070269D" w:rsidP="00FF7610">
      <w:pPr>
        <w:ind w:firstLineChars="200" w:firstLine="420"/>
      </w:pPr>
      <w:r>
        <w:rPr>
          <w:rFonts w:hint="eastAsia"/>
        </w:rPr>
        <w:t>四、组织实施</w:t>
      </w:r>
    </w:p>
    <w:p w:rsidR="0070269D" w:rsidRDefault="0070269D" w:rsidP="00FF7610">
      <w:pPr>
        <w:ind w:firstLineChars="200" w:firstLine="420"/>
      </w:pPr>
      <w:r>
        <w:rPr>
          <w:rFonts w:hint="eastAsia"/>
        </w:rPr>
        <w:t>（一）加强组织领导。各地要高度重视儿童健康工作，将其纳入健康中国建设和决胜全面建成小康社会的总体部署，结合实际制定本地区健康儿童行动计划和实施方案。加强督导评估，确保各项工作落到实处。</w:t>
      </w:r>
    </w:p>
    <w:p w:rsidR="0070269D" w:rsidRDefault="0070269D" w:rsidP="00FF7610">
      <w:pPr>
        <w:ind w:firstLineChars="200" w:firstLine="420"/>
      </w:pPr>
      <w:r>
        <w:rPr>
          <w:rFonts w:hint="eastAsia"/>
        </w:rPr>
        <w:t>（二）保障经费投入。充分发挥政府的主体责任，加强对儿童健康服务网络、人才队伍建设、儿童健康服务的投入，加大对贫困地区的转移支付，提高服务的供给效率和公平性。</w:t>
      </w:r>
    </w:p>
    <w:p w:rsidR="0070269D" w:rsidRDefault="0070269D" w:rsidP="00FF7610">
      <w:pPr>
        <w:ind w:firstLineChars="200" w:firstLine="420"/>
      </w:pPr>
      <w:r>
        <w:rPr>
          <w:rFonts w:hint="eastAsia"/>
        </w:rPr>
        <w:t>（三）广泛社会宣传。广泛宣传儿童健康方针政策，加强正面宣传、科学引导和典型报道，营造人人关心关注儿童健康、事事优先考虑儿童健康、爱婴爱母的良好社会氛围。</w:t>
      </w:r>
    </w:p>
    <w:p w:rsidR="0070269D" w:rsidRDefault="0070269D" w:rsidP="00FF7610">
      <w:pPr>
        <w:ind w:firstLineChars="200" w:firstLine="420"/>
      </w:pPr>
      <w:r>
        <w:rPr>
          <w:rFonts w:hint="eastAsia"/>
        </w:rPr>
        <w:t>（四）加强监督管理。各级卫生计生行政部门要强化监督管理，以政府绩效考核为抓手，将婴儿死亡率、</w:t>
      </w:r>
      <w:r>
        <w:rPr>
          <w:rFonts w:hint="eastAsia"/>
        </w:rPr>
        <w:t>5</w:t>
      </w:r>
      <w:r>
        <w:rPr>
          <w:rFonts w:hint="eastAsia"/>
        </w:rPr>
        <w:t>岁以下儿童死亡率等指标列入考核重要内容，定期组织督导评估。</w:t>
      </w:r>
    </w:p>
    <w:p w:rsidR="00FF7610" w:rsidRDefault="00FF7610" w:rsidP="0070269D">
      <w:pPr>
        <w:rPr>
          <w:rFonts w:hint="eastAsia"/>
        </w:rPr>
      </w:pPr>
    </w:p>
    <w:p w:rsidR="005C7042" w:rsidRDefault="005C7042" w:rsidP="0070269D">
      <w:pPr>
        <w:rPr>
          <w:rFonts w:hint="eastAsia"/>
        </w:rPr>
      </w:pPr>
      <w:bookmarkStart w:id="0" w:name="_GoBack"/>
      <w:bookmarkEnd w:id="0"/>
    </w:p>
    <w:p w:rsidR="0070269D" w:rsidRDefault="0070269D" w:rsidP="00FF7610">
      <w:pPr>
        <w:ind w:firstLineChars="900" w:firstLine="1890"/>
      </w:pPr>
      <w:r w:rsidRPr="0070269D">
        <w:rPr>
          <w:rFonts w:hint="eastAsia"/>
        </w:rPr>
        <w:t>来源：自治区卫生健康委妇幼处</w:t>
      </w:r>
    </w:p>
    <w:p w:rsidR="0070269D" w:rsidRDefault="0070269D" w:rsidP="00FF7610">
      <w:pPr>
        <w:jc w:val="right"/>
      </w:pPr>
      <w:r w:rsidRPr="0070269D">
        <w:t>http://wsjkw.gxzf.gov.cn/zwgk/zfxxgkml/wsjszh/fybj/2019/0428/1311.html</w:t>
      </w:r>
    </w:p>
    <w:sectPr w:rsidR="0070269D" w:rsidSect="000D27E0">
      <w:pgSz w:w="11906" w:h="16838"/>
      <w:pgMar w:top="2155"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869" w:rsidRDefault="00486869" w:rsidP="0070269D">
      <w:r>
        <w:separator/>
      </w:r>
    </w:p>
  </w:endnote>
  <w:endnote w:type="continuationSeparator" w:id="0">
    <w:p w:rsidR="00486869" w:rsidRDefault="00486869" w:rsidP="0070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869" w:rsidRDefault="00486869" w:rsidP="0070269D">
      <w:r>
        <w:separator/>
      </w:r>
    </w:p>
  </w:footnote>
  <w:footnote w:type="continuationSeparator" w:id="0">
    <w:p w:rsidR="00486869" w:rsidRDefault="00486869" w:rsidP="00702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004"/>
    <w:rsid w:val="000D27E0"/>
    <w:rsid w:val="00486869"/>
    <w:rsid w:val="005C7042"/>
    <w:rsid w:val="0070269D"/>
    <w:rsid w:val="00A4710B"/>
    <w:rsid w:val="00A65004"/>
    <w:rsid w:val="00C25249"/>
    <w:rsid w:val="00FF7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26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269D"/>
    <w:rPr>
      <w:sz w:val="18"/>
      <w:szCs w:val="18"/>
    </w:rPr>
  </w:style>
  <w:style w:type="paragraph" w:styleId="a4">
    <w:name w:val="footer"/>
    <w:basedOn w:val="a"/>
    <w:link w:val="Char0"/>
    <w:uiPriority w:val="99"/>
    <w:unhideWhenUsed/>
    <w:rsid w:val="0070269D"/>
    <w:pPr>
      <w:tabs>
        <w:tab w:val="center" w:pos="4153"/>
        <w:tab w:val="right" w:pos="8306"/>
      </w:tabs>
      <w:snapToGrid w:val="0"/>
      <w:jc w:val="left"/>
    </w:pPr>
    <w:rPr>
      <w:sz w:val="18"/>
      <w:szCs w:val="18"/>
    </w:rPr>
  </w:style>
  <w:style w:type="character" w:customStyle="1" w:styleId="Char0">
    <w:name w:val="页脚 Char"/>
    <w:basedOn w:val="a0"/>
    <w:link w:val="a4"/>
    <w:uiPriority w:val="99"/>
    <w:rsid w:val="0070269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26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269D"/>
    <w:rPr>
      <w:sz w:val="18"/>
      <w:szCs w:val="18"/>
    </w:rPr>
  </w:style>
  <w:style w:type="paragraph" w:styleId="a4">
    <w:name w:val="footer"/>
    <w:basedOn w:val="a"/>
    <w:link w:val="Char0"/>
    <w:uiPriority w:val="99"/>
    <w:unhideWhenUsed/>
    <w:rsid w:val="0070269D"/>
    <w:pPr>
      <w:tabs>
        <w:tab w:val="center" w:pos="4153"/>
        <w:tab w:val="right" w:pos="8306"/>
      </w:tabs>
      <w:snapToGrid w:val="0"/>
      <w:jc w:val="left"/>
    </w:pPr>
    <w:rPr>
      <w:sz w:val="18"/>
      <w:szCs w:val="18"/>
    </w:rPr>
  </w:style>
  <w:style w:type="character" w:customStyle="1" w:styleId="Char0">
    <w:name w:val="页脚 Char"/>
    <w:basedOn w:val="a0"/>
    <w:link w:val="a4"/>
    <w:uiPriority w:val="99"/>
    <w:rsid w:val="007026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704</Words>
  <Characters>4018</Characters>
  <Application>Microsoft Office Word</Application>
  <DocSecurity>0</DocSecurity>
  <Lines>33</Lines>
  <Paragraphs>9</Paragraphs>
  <ScaleCrop>false</ScaleCrop>
  <Company>Sky123.Org</Company>
  <LinksUpToDate>false</LinksUpToDate>
  <CharactersWithSpaces>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5</cp:revision>
  <dcterms:created xsi:type="dcterms:W3CDTF">2019-12-25T02:27:00Z</dcterms:created>
  <dcterms:modified xsi:type="dcterms:W3CDTF">2019-12-25T02:59:00Z</dcterms:modified>
</cp:coreProperties>
</file>