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900" w:lineRule="exact"/>
        <w:ind w:right="980" w:rightChars="350"/>
        <w:jc w:val="distribute"/>
        <w:textAlignment w:val="auto"/>
        <w:rPr>
          <w:rFonts w:ascii="方正小标宋简体" w:hAnsi="华文中宋" w:eastAsia="方正小标宋简体"/>
          <w:bCs/>
          <w:color w:val="FF0000"/>
          <w:w w:val="66"/>
          <w:kern w:val="2"/>
          <w:sz w:val="66"/>
          <w:szCs w:val="66"/>
        </w:rPr>
      </w:pPr>
      <w:r>
        <w:rPr>
          <w:rFonts w:hint="eastAsia" w:ascii="方正小标宋简体" w:hAnsi="华文中宋" w:eastAsia="方正小标宋简体"/>
          <w:bCs/>
          <w:color w:val="FF0000"/>
          <w:w w:val="66"/>
          <w:kern w:val="2"/>
          <w:sz w:val="66"/>
          <w:szCs w:val="66"/>
        </w:rPr>
        <w:t>中共广西壮族自治区委员会宣传部</w:t>
      </w:r>
    </w:p>
    <w:p>
      <w:pPr>
        <w:widowControl w:val="0"/>
        <w:overflowPunct/>
        <w:autoSpaceDE/>
        <w:autoSpaceDN/>
        <w:adjustRightInd/>
        <w:spacing w:line="900" w:lineRule="exact"/>
        <w:ind w:right="980" w:rightChars="350"/>
        <w:jc w:val="distribute"/>
        <w:textAlignment w:val="auto"/>
        <w:rPr>
          <w:rFonts w:ascii="方正小标宋简体" w:hAnsi="华文中宋" w:eastAsia="方正小标宋简体"/>
          <w:bCs/>
          <w:color w:val="FF0000"/>
          <w:w w:val="66"/>
          <w:kern w:val="2"/>
          <w:sz w:val="66"/>
          <w:szCs w:val="66"/>
        </w:rPr>
      </w:pPr>
      <w:r>
        <w:rPr>
          <w:rFonts w:hint="eastAsia" w:ascii="方正小标宋简体" w:hAnsi="华文中宋" w:eastAsia="方正小标宋简体"/>
          <w:bCs/>
          <w:color w:val="FF0000"/>
          <w:w w:val="66"/>
          <w:kern w:val="2"/>
          <w:sz w:val="66"/>
          <w:szCs w:val="66"/>
        </w:rPr>
        <w:t>广西壮族自治区科学技术协会</w:t>
      </w:r>
    </w:p>
    <w:p>
      <w:pPr>
        <w:widowControl w:val="0"/>
        <w:overflowPunct/>
        <w:autoSpaceDE/>
        <w:autoSpaceDN/>
        <w:adjustRightInd/>
        <w:spacing w:line="900" w:lineRule="exact"/>
        <w:ind w:right="980" w:rightChars="350"/>
        <w:jc w:val="distribute"/>
        <w:textAlignment w:val="auto"/>
        <w:rPr>
          <w:rFonts w:ascii="方正小标宋简体" w:hAnsi="华文中宋" w:eastAsia="方正小标宋简体"/>
          <w:bCs/>
          <w:color w:val="FF0000"/>
          <w:spacing w:val="-24"/>
          <w:w w:val="66"/>
          <w:kern w:val="2"/>
          <w:sz w:val="66"/>
          <w:szCs w:val="66"/>
        </w:rPr>
      </w:pPr>
      <w:r>
        <w:rPr>
          <w:kern w:val="2"/>
          <w:sz w:val="21"/>
          <w:szCs w:val="22"/>
        </w:rPr>
        <mc:AlternateContent>
          <mc:Choice Requires="wps">
            <w:drawing>
              <wp:anchor distT="0" distB="0" distL="114300" distR="114300" simplePos="0" relativeHeight="251660288" behindDoc="0" locked="0" layoutInCell="1" allowOverlap="1">
                <wp:simplePos x="0" y="0"/>
                <wp:positionH relativeFrom="column">
                  <wp:posOffset>5127625</wp:posOffset>
                </wp:positionH>
                <wp:positionV relativeFrom="paragraph">
                  <wp:posOffset>107950</wp:posOffset>
                </wp:positionV>
                <wp:extent cx="889000" cy="914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9000" cy="914400"/>
                        </a:xfrm>
                        <a:prstGeom prst="rect">
                          <a:avLst/>
                        </a:prstGeom>
                        <a:noFill/>
                        <a:ln>
                          <a:noFill/>
                        </a:ln>
                      </wps:spPr>
                      <wps:txb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3.75pt;margin-top:8.5pt;height:72pt;width:70pt;z-index:251660288;mso-width-relative:page;mso-height-relative:page;" filled="f" stroked="f" coordsize="21600,21600" o:gfxdata="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71zNdUAAAAKAQAADwAAAAAAAAAB&#10;ACAAAAAiAAAAZHJzL2Rvd25yZXYueG1sUEsBAhQAFAAAAAgAh07iQOlDbOMTAgAAFAQAAA4AAAAA&#10;AAAAAQAgAAAAJAEAAGRycy9lMm9Eb2MueG1sUEsFBgAAAAAGAAYAWQEAAKkFAAAAAA==&#10;">
                <v:fill on="f" focussize="0,0"/>
                <v:stroke on="f"/>
                <v:imagedata o:title=""/>
                <o:lock v:ext="edit" aspectratio="f"/>
                <v:textbo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v:textbox>
              </v:shape>
            </w:pict>
          </mc:Fallback>
        </mc:AlternateContent>
      </w:r>
      <w:r>
        <w:rPr>
          <w:rFonts w:hint="eastAsia" w:ascii="方正小标宋简体" w:hAnsi="华文中宋" w:eastAsia="方正小标宋简体"/>
          <w:bCs/>
          <w:color w:val="FF0000"/>
          <w:spacing w:val="-24"/>
          <w:w w:val="66"/>
          <w:kern w:val="2"/>
          <w:sz w:val="66"/>
          <w:szCs w:val="66"/>
        </w:rPr>
        <w:t>广西壮族自治区科学技术厅</w:t>
      </w:r>
    </w:p>
    <w:p>
      <w:pPr>
        <w:widowControl w:val="0"/>
        <w:overflowPunct/>
        <w:autoSpaceDE/>
        <w:autoSpaceDN/>
        <w:adjustRightInd/>
        <w:spacing w:line="900" w:lineRule="exact"/>
        <w:ind w:right="980" w:rightChars="350"/>
        <w:jc w:val="distribute"/>
        <w:textAlignment w:val="auto"/>
        <w:rPr>
          <w:rFonts w:ascii="方正小标宋简体" w:hAnsi="华文中宋" w:eastAsia="方正小标宋简体"/>
          <w:bCs/>
          <w:color w:val="FF0000"/>
          <w:w w:val="66"/>
          <w:kern w:val="2"/>
          <w:sz w:val="66"/>
          <w:szCs w:val="66"/>
        </w:rPr>
      </w:pPr>
      <w:r>
        <w:rPr>
          <w:rFonts w:hint="eastAsia" w:ascii="方正小标宋简体" w:hAnsi="华文中宋" w:eastAsia="方正小标宋简体"/>
          <w:bCs/>
          <w:color w:val="FF0000"/>
          <w:w w:val="66"/>
          <w:kern w:val="2"/>
          <w:sz w:val="66"/>
          <w:szCs w:val="66"/>
        </w:rPr>
        <w:t>广西壮族自治区工业和信息化厅</w:t>
      </w:r>
    </w:p>
    <w:p>
      <w:pPr>
        <w:widowControl w:val="0"/>
        <w:overflowPunct/>
        <w:autoSpaceDE/>
        <w:autoSpaceDN/>
        <w:adjustRightInd/>
        <w:spacing w:line="900" w:lineRule="exact"/>
        <w:ind w:right="980" w:rightChars="350"/>
        <w:jc w:val="distribute"/>
        <w:textAlignment w:val="auto"/>
        <w:rPr>
          <w:rFonts w:ascii="方正小标宋简体" w:hAnsi="华文中宋" w:eastAsia="方正小标宋简体"/>
          <w:bCs/>
          <w:color w:val="FF0000"/>
          <w:w w:val="66"/>
          <w:kern w:val="2"/>
          <w:sz w:val="66"/>
          <w:szCs w:val="66"/>
        </w:rPr>
      </w:pPr>
      <w:r>
        <w:rPr>
          <w:rFonts w:hint="eastAsia" w:ascii="方正小标宋简体" w:hAnsi="华文中宋" w:eastAsia="方正小标宋简体"/>
          <w:bCs/>
          <w:color w:val="FF0000"/>
          <w:w w:val="66"/>
          <w:kern w:val="2"/>
          <w:sz w:val="66"/>
          <w:szCs w:val="66"/>
        </w:rPr>
        <w:t>广西科学院</w:t>
      </w:r>
    </w:p>
    <w:p>
      <w:pPr>
        <w:widowControl w:val="0"/>
        <w:overflowPunct/>
        <w:autoSpaceDE/>
        <w:autoSpaceDN/>
        <w:adjustRightInd/>
        <w:spacing w:line="900" w:lineRule="exact"/>
        <w:ind w:right="980" w:rightChars="350"/>
        <w:jc w:val="distribute"/>
        <w:textAlignment w:val="auto"/>
        <w:rPr>
          <w:rFonts w:ascii="方正小标宋简体" w:hAnsi="华文中宋" w:eastAsia="方正小标宋简体"/>
          <w:bCs/>
          <w:color w:val="FF0000"/>
          <w:w w:val="66"/>
          <w:kern w:val="2"/>
          <w:sz w:val="66"/>
          <w:szCs w:val="66"/>
        </w:rPr>
      </w:pPr>
      <w:r>
        <w:rPr>
          <w:rFonts w:hint="eastAsia" w:ascii="方正小标宋简体" w:hAnsi="华文中宋" w:eastAsia="方正小标宋简体"/>
          <w:bCs/>
          <w:color w:val="FF0000"/>
          <w:w w:val="66"/>
          <w:kern w:val="2"/>
          <w:sz w:val="66"/>
          <w:szCs w:val="66"/>
        </w:rPr>
        <w:t>广西壮族自治区农业科学院</w:t>
      </w:r>
    </w:p>
    <w:p>
      <w:pPr>
        <w:widowControl w:val="0"/>
        <w:overflowPunct/>
        <w:autoSpaceDE/>
        <w:autoSpaceDN/>
        <w:adjustRightInd/>
        <w:spacing w:line="240" w:lineRule="exact"/>
        <w:textAlignment w:val="auto"/>
        <w:rPr>
          <w:rFonts w:ascii="方正小标宋简体" w:eastAsia="方正小标宋简体"/>
          <w:kern w:val="2"/>
          <w:sz w:val="21"/>
          <w:szCs w:val="22"/>
        </w:rPr>
      </w:pPr>
    </w:p>
    <w:p>
      <w:pPr>
        <w:widowControl w:val="0"/>
        <w:overflowPunct/>
        <w:autoSpaceDE/>
        <w:autoSpaceDN/>
        <w:adjustRightInd/>
        <w:jc w:val="center"/>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桂科协组发〔2023〕</w:t>
      </w:r>
      <w:r>
        <w:rPr>
          <w:rFonts w:hint="eastAsia" w:ascii="Times New Roman" w:hAnsi="Times New Roman" w:eastAsia="仿宋_GB2312"/>
          <w:color w:val="000000"/>
          <w:kern w:val="2"/>
          <w:sz w:val="32"/>
          <w:szCs w:val="32"/>
        </w:rPr>
        <w:t>4</w:t>
      </w:r>
      <w:r>
        <w:rPr>
          <w:rFonts w:ascii="Times New Roman" w:hAnsi="Times New Roman" w:eastAsia="仿宋_GB2312"/>
          <w:color w:val="000000"/>
          <w:kern w:val="2"/>
          <w:sz w:val="32"/>
          <w:szCs w:val="32"/>
        </w:rPr>
        <w:t>号</w:t>
      </w:r>
    </w:p>
    <w:p>
      <w:pPr>
        <w:widowControl w:val="0"/>
        <w:overflowPunct/>
        <w:autoSpaceDE/>
        <w:autoSpaceDN/>
        <w:adjustRightInd/>
        <w:textAlignment w:val="auto"/>
        <w:rPr>
          <w:rFonts w:ascii="方正小标宋简体" w:eastAsia="方正小标宋简体"/>
          <w:kern w:val="2"/>
          <w:sz w:val="21"/>
          <w:szCs w:val="22"/>
        </w:rPr>
      </w:pPr>
      <w:r>
        <w:rPr>
          <w:kern w:val="2"/>
          <w:sz w:val="21"/>
          <w:szCs w:val="22"/>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206375</wp:posOffset>
                </wp:positionV>
                <wp:extent cx="619125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19125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15.75pt;margin-top:16.25pt;height:0pt;width:487.5pt;z-index:251661312;mso-width-relative:page;mso-height-relative:page;" filled="f" stroked="t" coordsize="21600,21600" o:gfxdata="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5jhw1wAAAAkBAAAPAAAAAAAAAAEAIAAAACIAAABkcnMvZG93bnJldi54bWxQSwECFAAUAAAACACH&#10;TuJAsn6rfOwBAAC1AwAADgAAAAAAAAABACAAAAAmAQAAZHJzL2Uyb0RvYy54bWxQSwUGAAAAAAYA&#10;BgBZAQAAhAUAAAAA&#10;">
                <v:fill on="f" focussize="0,0"/>
                <v:stroke weight="3pt" color="#FF0000" joinstyle="round"/>
                <v:imagedata o:title=""/>
                <o:lock v:ext="edit" aspectratio="f"/>
              </v:line>
            </w:pict>
          </mc:Fallback>
        </mc:AlternateContent>
      </w:r>
    </w:p>
    <w:p>
      <w:pPr>
        <w:widowControl w:val="0"/>
        <w:overflowPunct/>
        <w:autoSpaceDE/>
        <w:autoSpaceDN/>
        <w:adjustRightInd/>
        <w:spacing w:line="600" w:lineRule="exact"/>
        <w:jc w:val="center"/>
        <w:textAlignment w:val="auto"/>
        <w:rPr>
          <w:rFonts w:ascii="方正小标宋简体" w:eastAsia="方正小标宋简体"/>
          <w:kern w:val="2"/>
          <w:sz w:val="44"/>
          <w:szCs w:val="44"/>
        </w:rPr>
      </w:pPr>
    </w:p>
    <w:p>
      <w:pPr>
        <w:shd w:val="clear" w:color="auto" w:fill="FFFFFF"/>
        <w:spacing w:line="60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自治区党委宣传部等六部门关于开展2023年</w:t>
      </w:r>
    </w:p>
    <w:p>
      <w:pPr>
        <w:shd w:val="clear" w:color="auto" w:fill="FFFFFF"/>
        <w:spacing w:line="60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广西“最美科技工作者”选树宣传活动的通知</w:t>
      </w:r>
    </w:p>
    <w:p>
      <w:pPr>
        <w:widowControl w:val="0"/>
        <w:adjustRightInd/>
        <w:spacing w:line="580" w:lineRule="exact"/>
        <w:ind w:firstLine="640" w:firstLineChars="200"/>
        <w:rPr>
          <w:rFonts w:ascii="仿宋_GB2312" w:eastAsia="仿宋_GB2312"/>
          <w:sz w:val="32"/>
          <w:szCs w:val="32"/>
        </w:rPr>
      </w:pPr>
    </w:p>
    <w:p>
      <w:pPr>
        <w:widowControl w:val="0"/>
        <w:adjustRightInd/>
        <w:spacing w:line="580" w:lineRule="exact"/>
        <w:rPr>
          <w:rFonts w:ascii="仿宋_GB2312" w:hAnsi="Times New Roman" w:eastAsia="仿宋_GB2312"/>
          <w:color w:val="000000"/>
          <w:sz w:val="32"/>
          <w:szCs w:val="32"/>
        </w:rPr>
      </w:pPr>
      <w:r>
        <w:rPr>
          <w:rFonts w:hint="eastAsia" w:ascii="仿宋_GB2312" w:eastAsia="仿宋_GB2312"/>
          <w:sz w:val="32"/>
          <w:szCs w:val="32"/>
        </w:rPr>
        <w:t>各设区市党委宣传部、科协、科技局、工业和信息化局，自治区各有关厅局，各有关科研院所，自治区科协所属自治区级学会（协会、研究会）、高校科协、企业（园区）科协：</w:t>
      </w:r>
    </w:p>
    <w:p>
      <w:pPr>
        <w:widowControl w:val="0"/>
        <w:adjustRightInd/>
        <w:spacing w:line="580" w:lineRule="exact"/>
        <w:ind w:firstLine="640" w:firstLineChars="200"/>
        <w:rPr>
          <w:rFonts w:ascii="仿宋_GB2312" w:hAnsi="Times New Roman" w:eastAsia="仿宋_GB2312"/>
          <w:color w:val="000000"/>
          <w:sz w:val="32"/>
          <w:szCs w:val="32"/>
        </w:rPr>
      </w:pPr>
      <w:r>
        <w:rPr>
          <w:rFonts w:hint="eastAsia" w:ascii="仿宋_GB2312" w:eastAsia="仿宋_GB2312"/>
          <w:sz w:val="32"/>
          <w:szCs w:val="32"/>
        </w:rPr>
        <w:t>为大力弘扬科学家精神，激发科技工作者的荣誉感、自豪感、责任感，团结凝聚广大科技工作者以强大的创新自信奋进高水平科技自立自强新征程，</w:t>
      </w:r>
      <w:r>
        <w:rPr>
          <w:rFonts w:hint="eastAsia" w:ascii="仿宋_GB2312" w:hAnsi="Times New Roman" w:eastAsia="仿宋_GB2312"/>
          <w:color w:val="000000"/>
          <w:sz w:val="32"/>
          <w:szCs w:val="32"/>
        </w:rPr>
        <w:t>现决定在我区开展“最美科技工作者”选树宣传活动。具体通知如下：</w:t>
      </w:r>
    </w:p>
    <w:p>
      <w:pPr>
        <w:widowControl w:val="0"/>
        <w:adjustRightInd/>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一、总体要求</w:t>
      </w:r>
    </w:p>
    <w:p>
      <w:pPr>
        <w:widowControl w:val="0"/>
        <w:spacing w:line="580" w:lineRule="exact"/>
        <w:ind w:firstLine="640" w:firstLineChars="200"/>
        <w:jc w:val="left"/>
        <w:rPr>
          <w:rFonts w:ascii="仿宋_GB2312" w:hAnsi="仿宋_GB2312" w:eastAsia="仿宋_GB2312" w:cs="仿宋_GB2312"/>
          <w:sz w:val="32"/>
          <w:szCs w:val="32"/>
        </w:rPr>
      </w:pPr>
      <w:r>
        <w:rPr>
          <w:rFonts w:hint="eastAsia" w:ascii="仿宋_GB2312" w:hAnsi="Times New Roman" w:eastAsia="仿宋_GB2312"/>
          <w:color w:val="000000"/>
          <w:sz w:val="32"/>
          <w:szCs w:val="32"/>
        </w:rPr>
        <w:t>以习近平新时代中国特色社会主义思想为指导，深入贯彻党的二十大精神，</w:t>
      </w:r>
      <w:r>
        <w:rPr>
          <w:rFonts w:ascii="仿宋_GB2312" w:hAnsi="Times New Roman" w:eastAsia="仿宋_GB2312"/>
          <w:color w:val="000000"/>
          <w:sz w:val="32"/>
          <w:szCs w:val="32"/>
        </w:rPr>
        <w:t>贯彻落实全区宣传部长会议部署，</w:t>
      </w:r>
      <w:r>
        <w:rPr>
          <w:rFonts w:hint="eastAsia" w:ascii="仿宋_GB2312" w:eastAsia="仿宋_GB2312"/>
          <w:sz w:val="32"/>
          <w:szCs w:val="32"/>
        </w:rPr>
        <w:t>广泛开展“最美科技工作者”选树宣传活动，深入挖掘一批爱党爱国爱社会主义的优秀科技工作者典型，讲好广西科技工作者故事，引导和激励广大科技工作者学习最美、争当最美，以饱满的精神状态和昂扬的奋斗姿态建功新时代、奋进新征程，</w:t>
      </w:r>
      <w:r>
        <w:rPr>
          <w:rFonts w:hint="eastAsia" w:ascii="仿宋_GB2312" w:hAnsi="仿宋_GB2312" w:eastAsia="仿宋_GB2312" w:cs="仿宋_GB2312"/>
          <w:color w:val="000000"/>
          <w:sz w:val="32"/>
          <w:szCs w:val="32"/>
          <w:shd w:val="clear" w:color="auto" w:fill="FFFFFF"/>
          <w:lang w:bidi="ar"/>
        </w:rPr>
        <w:t>奋力谱写中国式现代化广西篇章。</w:t>
      </w:r>
    </w:p>
    <w:p>
      <w:pPr>
        <w:widowControl w:val="0"/>
        <w:tabs>
          <w:tab w:val="left" w:pos="3765"/>
        </w:tabs>
        <w:adjustRightInd/>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二、活动组织</w:t>
      </w:r>
      <w:r>
        <w:rPr>
          <w:rFonts w:ascii="黑体" w:hAnsi="黑体" w:eastAsia="黑体"/>
          <w:color w:val="000000"/>
          <w:sz w:val="32"/>
          <w:szCs w:val="32"/>
        </w:rPr>
        <w:tab/>
      </w:r>
    </w:p>
    <w:p>
      <w:pPr>
        <w:widowControl w:val="0"/>
        <w:adjustRightIn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由自治区党委宣传部、自治区科协、自治区科技厅、自治区工业和信息化厅、广西科学院、广西农业科学院共同主办，六部门联合组成2023年广西“最美科技工作者”选树宣传活动办公室（以下简称：自治区活动办公室，日常工作机构设在自治区科协组织宣传部）。</w:t>
      </w:r>
    </w:p>
    <w:p>
      <w:pPr>
        <w:pStyle w:val="2"/>
        <w:widowControl w:val="0"/>
        <w:adjustRightInd/>
        <w:spacing w:after="0" w:line="580" w:lineRule="exact"/>
        <w:ind w:firstLine="640" w:firstLineChars="200"/>
        <w:rPr>
          <w:rFonts w:ascii="仿宋_GB2312" w:hAnsi="Times New Roman" w:eastAsia="仿宋_GB2312"/>
          <w:color w:val="000000"/>
          <w:sz w:val="32"/>
          <w:szCs w:val="32"/>
        </w:rPr>
      </w:pPr>
      <w:r>
        <w:rPr>
          <w:rFonts w:hint="eastAsia" w:ascii="仿宋_GB2312" w:eastAsia="仿宋_GB2312"/>
          <w:sz w:val="32"/>
          <w:szCs w:val="32"/>
        </w:rPr>
        <w:t>鼓励各市、县（市、区）相关部门结合实际，联合开展本地区最美科技工作者选树宣传活动。</w:t>
      </w:r>
    </w:p>
    <w:p>
      <w:pPr>
        <w:widowControl w:val="0"/>
        <w:adjustRightInd/>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三、活动安排</w:t>
      </w:r>
    </w:p>
    <w:p>
      <w:pPr>
        <w:widowControl w:val="0"/>
        <w:adjustRightInd/>
        <w:spacing w:line="580" w:lineRule="exact"/>
        <w:ind w:firstLine="640" w:firstLineChars="200"/>
        <w:rPr>
          <w:rFonts w:ascii="仿宋_GB2312" w:eastAsia="仿宋_GB2312"/>
          <w:sz w:val="32"/>
          <w:szCs w:val="32"/>
        </w:rPr>
      </w:pPr>
      <w:r>
        <w:rPr>
          <w:rFonts w:hint="eastAsia" w:ascii="楷体_GB2312" w:hAnsi="楷体_GB2312" w:eastAsia="楷体_GB2312" w:cs="楷体_GB2312"/>
          <w:bCs/>
          <w:color w:val="000000"/>
          <w:sz w:val="32"/>
          <w:szCs w:val="32"/>
        </w:rPr>
        <w:t>（一）广泛动员。</w:t>
      </w:r>
      <w:r>
        <w:rPr>
          <w:rFonts w:hint="eastAsia" w:ascii="仿宋_GB2312" w:hAnsi="Times New Roman" w:eastAsia="仿宋_GB2312"/>
          <w:color w:val="000000"/>
          <w:sz w:val="32"/>
          <w:szCs w:val="32"/>
        </w:rPr>
        <w:t>2月下旬，启动2023年广西“最美科技工作者”遴选推荐工作。</w:t>
      </w:r>
      <w:r>
        <w:rPr>
          <w:rFonts w:hint="eastAsia" w:ascii="仿宋_GB2312" w:eastAsia="仿宋_GB2312"/>
          <w:sz w:val="32"/>
          <w:szCs w:val="32"/>
        </w:rPr>
        <w:t>各级要层层发动，动员广大科技工作者和干部群众积极参与，深入挖掘身边科技工作者服务建设新时代中国特色社会主义壮美广西新征程的感人事迹，选树一批先进典型，举办一系列富有仪式感的活动。</w:t>
      </w:r>
    </w:p>
    <w:p>
      <w:pPr>
        <w:widowControl w:val="0"/>
        <w:spacing w:line="580" w:lineRule="exact"/>
        <w:ind w:firstLine="632" w:firstLineChars="200"/>
        <w:contextualSpacing/>
        <w:rPr>
          <w:rFonts w:ascii="仿宋_GB2312" w:eastAsia="仿宋_GB2312"/>
          <w:spacing w:val="-2"/>
          <w:sz w:val="32"/>
          <w:szCs w:val="32"/>
        </w:rPr>
      </w:pPr>
      <w:r>
        <w:rPr>
          <w:rFonts w:hint="eastAsia" w:ascii="楷体_GB2312" w:hAnsi="楷体_GB2312" w:eastAsia="楷体_GB2312" w:cs="楷体_GB2312"/>
          <w:bCs/>
          <w:color w:val="000000"/>
          <w:spacing w:val="-2"/>
          <w:sz w:val="32"/>
          <w:szCs w:val="32"/>
        </w:rPr>
        <w:t>（二）组织推荐。</w:t>
      </w:r>
      <w:r>
        <w:rPr>
          <w:rFonts w:hint="eastAsia" w:ascii="仿宋_GB2312" w:hAnsi="Times New Roman" w:eastAsia="仿宋_GB2312"/>
          <w:color w:val="000000"/>
          <w:spacing w:val="-2"/>
          <w:sz w:val="32"/>
          <w:szCs w:val="32"/>
        </w:rPr>
        <w:t>3月中旬，由各单位按照富有先进性、典型性和故事性的原则，兼顾不同类别、不同年龄段的科技工作者，</w:t>
      </w:r>
      <w:r>
        <w:rPr>
          <w:rFonts w:hint="eastAsia" w:ascii="仿宋_GB2312" w:eastAsia="仿宋_GB2312"/>
          <w:spacing w:val="-2"/>
          <w:sz w:val="32"/>
          <w:szCs w:val="32"/>
        </w:rPr>
        <w:t>注重向基层一线科技工作者倾斜，</w:t>
      </w:r>
      <w:r>
        <w:rPr>
          <w:rFonts w:hint="eastAsia" w:ascii="仿宋_GB2312" w:hAnsi="Times New Roman" w:eastAsia="仿宋_GB2312"/>
          <w:color w:val="000000"/>
          <w:spacing w:val="-2"/>
          <w:sz w:val="32"/>
          <w:szCs w:val="32"/>
        </w:rPr>
        <w:t>组织开展推荐“最美科技工作者”候选人工作。其中，</w:t>
      </w:r>
      <w:r>
        <w:rPr>
          <w:rFonts w:hint="eastAsia" w:ascii="仿宋_GB2312" w:eastAsia="仿宋_GB2312"/>
          <w:spacing w:val="-2"/>
          <w:sz w:val="32"/>
          <w:szCs w:val="32"/>
        </w:rPr>
        <w:t>各设区市由市科协联合市委宣传部、科技局、工业和信息化局等单位推荐本地区候选</w:t>
      </w:r>
      <w:r>
        <w:rPr>
          <w:rFonts w:hint="eastAsia" w:ascii="仿宋_GB2312" w:hAnsi="Times New Roman" w:eastAsia="仿宋_GB2312"/>
          <w:color w:val="000000"/>
          <w:spacing w:val="-2"/>
          <w:sz w:val="32"/>
          <w:szCs w:val="32"/>
        </w:rPr>
        <w:t>人2～3名；</w:t>
      </w:r>
      <w:r>
        <w:rPr>
          <w:rFonts w:hint="eastAsia" w:ascii="仿宋_GB2312" w:eastAsia="仿宋_GB2312"/>
          <w:spacing w:val="-2"/>
          <w:sz w:val="32"/>
          <w:szCs w:val="32"/>
        </w:rPr>
        <w:t>自治区科协所属各自治区级学会（协会、研究会）、高校科协、企业（园区）科协推荐本学科领域候选</w:t>
      </w:r>
      <w:r>
        <w:rPr>
          <w:rFonts w:hint="eastAsia" w:ascii="仿宋_GB2312" w:hAnsi="Times New Roman" w:eastAsia="仿宋_GB2312"/>
          <w:color w:val="000000"/>
          <w:spacing w:val="-2"/>
          <w:sz w:val="32"/>
          <w:szCs w:val="32"/>
        </w:rPr>
        <w:t>人1～2名；</w:t>
      </w:r>
      <w:r>
        <w:rPr>
          <w:rFonts w:hint="eastAsia" w:ascii="仿宋_GB2312" w:eastAsia="仿宋_GB2312"/>
          <w:spacing w:val="-2"/>
          <w:sz w:val="32"/>
          <w:szCs w:val="32"/>
        </w:rPr>
        <w:t>自治区各有关厅局、自治区级有关科研院所推荐本系统、本单位候选</w:t>
      </w:r>
      <w:r>
        <w:rPr>
          <w:rFonts w:hint="eastAsia" w:ascii="仿宋_GB2312" w:hAnsi="Times New Roman" w:eastAsia="仿宋_GB2312"/>
          <w:color w:val="000000"/>
          <w:spacing w:val="-2"/>
          <w:sz w:val="32"/>
          <w:szCs w:val="32"/>
        </w:rPr>
        <w:t>人1～2名。</w:t>
      </w:r>
      <w:r>
        <w:rPr>
          <w:rFonts w:hint="eastAsia" w:ascii="仿宋_GB2312" w:eastAsia="仿宋_GB2312"/>
          <w:color w:val="000000"/>
          <w:spacing w:val="-2"/>
          <w:sz w:val="32"/>
          <w:szCs w:val="32"/>
        </w:rPr>
        <w:t>所有候选人均应通过上述推荐渠道产生，不接受个人申请。</w:t>
      </w:r>
      <w:r>
        <w:rPr>
          <w:rFonts w:hint="eastAsia" w:ascii="仿宋_GB2312" w:eastAsia="仿宋_GB2312"/>
          <w:spacing w:val="-2"/>
          <w:sz w:val="32"/>
          <w:szCs w:val="32"/>
        </w:rPr>
        <w:t>各主办方可根据情况在截止时间前，补充推</w:t>
      </w:r>
      <w:r>
        <w:rPr>
          <w:rFonts w:hint="eastAsia" w:ascii="仿宋_GB2312" w:hAnsi="Times New Roman" w:eastAsia="仿宋_GB2312"/>
          <w:color w:val="000000"/>
          <w:spacing w:val="-2"/>
          <w:sz w:val="32"/>
          <w:szCs w:val="32"/>
        </w:rPr>
        <w:t>荐2～3名</w:t>
      </w:r>
      <w:r>
        <w:rPr>
          <w:rFonts w:hint="eastAsia" w:ascii="仿宋_GB2312" w:eastAsia="仿宋_GB2312"/>
          <w:spacing w:val="-2"/>
          <w:sz w:val="32"/>
          <w:szCs w:val="32"/>
        </w:rPr>
        <w:t>候选人。已获得全国、自治区“最美”系列称号的科技人员原则上不再推荐。</w:t>
      </w:r>
    </w:p>
    <w:p>
      <w:pPr>
        <w:widowControl w:val="0"/>
        <w:adjustRightInd/>
        <w:spacing w:line="580" w:lineRule="exact"/>
        <w:ind w:firstLine="648" w:firstLineChars="200"/>
        <w:rPr>
          <w:rFonts w:ascii="仿宋_GB2312" w:eastAsia="仿宋_GB2312"/>
          <w:spacing w:val="2"/>
          <w:sz w:val="32"/>
          <w:szCs w:val="32"/>
        </w:rPr>
      </w:pPr>
      <w:r>
        <w:rPr>
          <w:rFonts w:hint="eastAsia" w:ascii="仿宋_GB2312" w:eastAsia="仿宋_GB2312"/>
          <w:spacing w:val="2"/>
          <w:sz w:val="32"/>
          <w:szCs w:val="32"/>
        </w:rPr>
        <w:t>各推荐单位要按照推荐范围和遴选标准严格把关，好中选优，确保质量。要按照民主程序确定推荐人选，采取适当方式征求组织人事、纪检监察等部门的意见，并在推荐人选所在单位和推选单位进行公示（时间</w:t>
      </w:r>
      <w:r>
        <w:rPr>
          <w:rFonts w:hint="eastAsia" w:ascii="仿宋_GB2312" w:hAnsi="Times New Roman" w:eastAsia="仿宋_GB2312"/>
          <w:spacing w:val="2"/>
          <w:sz w:val="32"/>
          <w:szCs w:val="32"/>
        </w:rPr>
        <w:t>为5个</w:t>
      </w:r>
      <w:r>
        <w:rPr>
          <w:rFonts w:hint="eastAsia" w:ascii="仿宋_GB2312" w:eastAsia="仿宋_GB2312"/>
          <w:spacing w:val="2"/>
          <w:sz w:val="32"/>
          <w:szCs w:val="32"/>
        </w:rPr>
        <w:t>工作日）。</w:t>
      </w:r>
    </w:p>
    <w:p>
      <w:pPr>
        <w:widowControl w:val="0"/>
        <w:adjustRightInd/>
        <w:spacing w:line="580" w:lineRule="exact"/>
        <w:ind w:firstLine="640" w:firstLineChars="200"/>
        <w:rPr>
          <w:rFonts w:ascii="仿宋_GB2312" w:eastAsia="仿宋_GB2312"/>
          <w:sz w:val="32"/>
          <w:szCs w:val="32"/>
        </w:rPr>
      </w:pPr>
      <w:r>
        <w:rPr>
          <w:rFonts w:hint="eastAsia" w:ascii="楷体_GB2312" w:hAnsi="楷体_GB2312" w:eastAsia="楷体_GB2312" w:cs="楷体_GB2312"/>
          <w:bCs/>
          <w:color w:val="000000"/>
          <w:sz w:val="32"/>
          <w:szCs w:val="32"/>
        </w:rPr>
        <w:t>（三）遴选发布。</w:t>
      </w:r>
      <w:r>
        <w:rPr>
          <w:rFonts w:hint="eastAsia" w:ascii="仿宋_GB2312" w:hAnsi="Times New Roman" w:eastAsia="仿宋_GB2312"/>
          <w:color w:val="000000"/>
          <w:sz w:val="32"/>
          <w:szCs w:val="32"/>
        </w:rPr>
        <w:t>3月至5月，自治区活动办公室综合各单位推荐情况，组织专家对候选人进行多轮评选，最终确定10位2023年广西“最美科技工作者”，经公示无异议后公布遴选结果，</w:t>
      </w:r>
      <w:r>
        <w:rPr>
          <w:rFonts w:hint="eastAsia" w:ascii="仿宋_GB2312" w:eastAsia="仿宋_GB2312"/>
          <w:sz w:val="32"/>
          <w:szCs w:val="32"/>
        </w:rPr>
        <w:t>并在主流媒体公开发布。</w:t>
      </w:r>
    </w:p>
    <w:p>
      <w:pPr>
        <w:widowControl w:val="0"/>
        <w:adjustRightInd/>
        <w:spacing w:line="580" w:lineRule="exact"/>
        <w:ind w:firstLine="640" w:firstLineChars="200"/>
        <w:rPr>
          <w:rFonts w:ascii="仿宋_GB2312" w:eastAsia="仿宋_GB2312"/>
          <w:sz w:val="32"/>
          <w:szCs w:val="32"/>
        </w:rPr>
      </w:pPr>
      <w:r>
        <w:rPr>
          <w:rFonts w:hint="eastAsia" w:ascii="楷体_GB2312" w:hAnsi="楷体_GB2312" w:eastAsia="楷体_GB2312" w:cs="楷体_GB2312"/>
          <w:bCs/>
          <w:color w:val="000000"/>
          <w:sz w:val="32"/>
          <w:szCs w:val="32"/>
        </w:rPr>
        <w:t>（四）学习宣传。</w:t>
      </w:r>
      <w:r>
        <w:rPr>
          <w:rFonts w:hint="eastAsia" w:ascii="仿宋_GB2312" w:hAnsi="Times New Roman" w:eastAsia="仿宋_GB2312"/>
          <w:sz w:val="32"/>
          <w:szCs w:val="32"/>
        </w:rPr>
        <w:t>2023年</w:t>
      </w:r>
      <w:r>
        <w:rPr>
          <w:rFonts w:hint="eastAsia" w:ascii="仿宋_GB2312" w:eastAsia="仿宋_GB2312"/>
          <w:sz w:val="32"/>
          <w:szCs w:val="32"/>
        </w:rPr>
        <w:t>“广西最美科技工作者”发布后，学习宣传活动在各媒体平台全面铺开。各级主要新闻媒体对学习宣传活动进行广泛报道，形成宣传声势。各单位可结合“</w:t>
      </w:r>
      <w:r>
        <w:rPr>
          <w:rFonts w:hint="eastAsia" w:ascii="仿宋_GB2312" w:hAnsi="Times New Roman" w:eastAsia="仿宋_GB2312"/>
          <w:sz w:val="32"/>
          <w:szCs w:val="32"/>
        </w:rPr>
        <w:t>5·30</w:t>
      </w:r>
      <w:r>
        <w:rPr>
          <w:rFonts w:hint="eastAsia" w:ascii="仿宋_GB2312" w:eastAsia="仿宋_GB2312"/>
          <w:sz w:val="32"/>
          <w:szCs w:val="32"/>
        </w:rPr>
        <w:t>”全国科技工作者日、科学家精神宣传等各项实际工作，开展形式多样的“最美科技工作者”事迹宣讲报告会、学习实践活动。各设区市</w:t>
      </w:r>
      <w:r>
        <w:rPr>
          <w:rFonts w:hint="eastAsia" w:ascii="仿宋_GB2312" w:hAnsi="Times New Roman" w:eastAsia="仿宋_GB2312"/>
          <w:sz w:val="32"/>
          <w:szCs w:val="32"/>
        </w:rPr>
        <w:t>选树本地区的“最美科技工作者”名单及其先进事迹报道可报送自治区活动办公室扩大宣传。要</w:t>
      </w:r>
      <w:r>
        <w:rPr>
          <w:rFonts w:hint="eastAsia" w:ascii="仿宋_GB2312" w:eastAsia="仿宋_GB2312"/>
          <w:sz w:val="32"/>
          <w:szCs w:val="32"/>
        </w:rPr>
        <w:t>用好用活新媒体，精选“最美科技工作者”典型事迹，通过网站、“两微一端”、公众号等广泛推送，扩大活动吸引力影响力引导力。要引导广大科技工作者不断从先进身上汲取精神营养，把“最美科技工作者”选树宣传活动激发的爱国之情、报国之志转化为投身创新实践的实际行动，进一步提振建设新时代壮美广西，进军世界科技强国、实现中国梦的精气神。</w:t>
      </w:r>
    </w:p>
    <w:p>
      <w:pPr>
        <w:widowControl w:val="0"/>
        <w:shd w:val="clear" w:color="auto" w:fill="FFFFFF"/>
        <w:adjustRightInd/>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四、遴选标准</w:t>
      </w:r>
    </w:p>
    <w:p>
      <w:pPr>
        <w:widowControl w:val="0"/>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1.政治过硬。</w:t>
      </w:r>
      <w:r>
        <w:rPr>
          <w:rFonts w:hint="eastAsia" w:ascii="仿宋_GB2312" w:eastAsia="仿宋_GB2312"/>
          <w:color w:val="000000"/>
          <w:sz w:val="32"/>
          <w:szCs w:val="32"/>
        </w:rPr>
        <w:t>热爱祖国，拥护中国共产党的领导，思想政治坚定，自觉践行社会主义核心价值观；作风廉洁，遵纪守法；恪守科学道德、树立良好学风；淡泊名利、艰苦奋斗、无私奉献。</w:t>
      </w:r>
    </w:p>
    <w:p>
      <w:pPr>
        <w:widowControl w:val="0"/>
        <w:adjustRightInd/>
        <w:spacing w:line="580" w:lineRule="exact"/>
        <w:ind w:firstLine="640" w:firstLineChars="200"/>
        <w:rPr>
          <w:rFonts w:ascii="仿宋_GB2312" w:eastAsia="仿宋_GB2312"/>
          <w:spacing w:val="6"/>
          <w:sz w:val="32"/>
          <w:szCs w:val="32"/>
        </w:rPr>
      </w:pPr>
      <w:r>
        <w:rPr>
          <w:rFonts w:hint="eastAsia" w:ascii="仿宋_GB2312" w:hAnsi="Times New Roman" w:eastAsia="仿宋_GB2312"/>
          <w:color w:val="000000"/>
          <w:sz w:val="32"/>
          <w:szCs w:val="32"/>
        </w:rPr>
        <w:t>2.业绩突出。</w:t>
      </w:r>
      <w:r>
        <w:rPr>
          <w:rFonts w:hint="eastAsia" w:ascii="仿宋_GB2312" w:eastAsia="仿宋_GB2312"/>
          <w:spacing w:val="6"/>
          <w:sz w:val="32"/>
          <w:szCs w:val="32"/>
        </w:rPr>
        <w:t>注重推荐长期奋战在科研一线，坚持</w:t>
      </w:r>
      <w:r>
        <w:rPr>
          <w:rFonts w:hint="eastAsia" w:ascii="仿宋_GB2312" w:eastAsia="仿宋_GB2312"/>
          <w:color w:val="000000"/>
          <w:spacing w:val="6"/>
          <w:sz w:val="32"/>
          <w:szCs w:val="32"/>
        </w:rPr>
        <w:t>面向世界科技前沿，在前沿领域和基础研究上作出重要贡献的科技工作者；坚持面向国家重大需求，突破关键核心技术，为解决经济社会发展瓶颈制约或国家安全重大挑战作出重要贡献的科技工作者；坚持面向经济主战场，推动科技成果转化应用，为构建新发展格局作出重要贡献的科技工作者；坚持面向人民生命健康，为保护人民群众生命安全和身体健康作出重要贡献的优秀科技工作者；坚持服务社会，长期奋战在基层一线和老少边穷地区，</w:t>
      </w:r>
      <w:r>
        <w:rPr>
          <w:rFonts w:hint="eastAsia" w:ascii="仿宋_GB2312" w:eastAsia="仿宋_GB2312"/>
          <w:spacing w:val="6"/>
          <w:sz w:val="32"/>
          <w:szCs w:val="32"/>
        </w:rPr>
        <w:t>为</w:t>
      </w:r>
      <w:r>
        <w:rPr>
          <w:rFonts w:hint="eastAsia" w:ascii="仿宋_GB2312" w:eastAsia="仿宋_GB2312"/>
          <w:color w:val="000000"/>
          <w:spacing w:val="6"/>
          <w:sz w:val="32"/>
          <w:szCs w:val="32"/>
        </w:rPr>
        <w:t>乡村振兴、共同富裕、公众科学素质提升</w:t>
      </w:r>
      <w:r>
        <w:rPr>
          <w:rFonts w:hint="eastAsia" w:ascii="仿宋_GB2312" w:eastAsia="仿宋_GB2312"/>
          <w:spacing w:val="6"/>
          <w:sz w:val="32"/>
          <w:szCs w:val="32"/>
        </w:rPr>
        <w:t>作出重要贡献的科技工作者。</w:t>
      </w:r>
    </w:p>
    <w:p>
      <w:pPr>
        <w:widowControl w:val="0"/>
        <w:adjustRightInd/>
        <w:spacing w:line="580" w:lineRule="exact"/>
        <w:ind w:firstLine="664" w:firstLineChars="200"/>
        <w:rPr>
          <w:rFonts w:ascii="仿宋_GB2312" w:eastAsia="仿宋_GB2312"/>
          <w:color w:val="000000"/>
          <w:sz w:val="32"/>
          <w:szCs w:val="32"/>
          <w:u w:val="single"/>
        </w:rPr>
      </w:pPr>
      <w:r>
        <w:rPr>
          <w:rFonts w:hint="eastAsia" w:ascii="仿宋_GB2312" w:hAnsi="Times New Roman" w:eastAsia="仿宋_GB2312"/>
          <w:color w:val="000000"/>
          <w:spacing w:val="6"/>
          <w:sz w:val="32"/>
          <w:szCs w:val="32"/>
          <w:u w:val="single"/>
        </w:rPr>
        <w:t>推荐人选</w:t>
      </w:r>
      <w:r>
        <w:rPr>
          <w:rFonts w:hint="eastAsia" w:ascii="仿宋_GB2312" w:eastAsia="仿宋_GB2312"/>
          <w:color w:val="000000"/>
          <w:sz w:val="32"/>
          <w:szCs w:val="32"/>
          <w:u w:val="single"/>
        </w:rPr>
        <w:t>为目前在广西工作的科技人员（含区外引进</w:t>
      </w:r>
      <w:r>
        <w:rPr>
          <w:rFonts w:hint="eastAsia" w:ascii="仿宋_GB2312" w:hAnsi="Times New Roman" w:eastAsia="仿宋_GB2312"/>
          <w:color w:val="000000"/>
          <w:sz w:val="32"/>
          <w:szCs w:val="32"/>
          <w:u w:val="single"/>
        </w:rPr>
        <w:t>），</w:t>
      </w:r>
      <w:r>
        <w:rPr>
          <w:rFonts w:hint="eastAsia" w:ascii="仿宋_GB2312" w:hAnsi="Times New Roman" w:eastAsia="仿宋_GB2312"/>
          <w:spacing w:val="6"/>
          <w:sz w:val="32"/>
          <w:szCs w:val="32"/>
          <w:u w:val="single"/>
        </w:rPr>
        <w:t>不包括各级党政机关工作人员、基层科协组织专职工作人员、现役军人及离退休科技人员。</w:t>
      </w:r>
      <w:bookmarkStart w:id="0" w:name="_GoBack"/>
      <w:bookmarkEnd w:id="0"/>
    </w:p>
    <w:p>
      <w:pPr>
        <w:widowControl w:val="0"/>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3.事迹感人。</w:t>
      </w:r>
      <w:r>
        <w:rPr>
          <w:rFonts w:hint="eastAsia" w:ascii="仿宋_GB2312" w:eastAsia="仿宋_GB2312"/>
          <w:color w:val="000000"/>
          <w:sz w:val="32"/>
          <w:szCs w:val="32"/>
        </w:rPr>
        <w:t>适合公开宣传，有突出的先进性、代表性和影响力。</w:t>
      </w:r>
    </w:p>
    <w:p>
      <w:pPr>
        <w:widowControl w:val="0"/>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4.面向基层。</w:t>
      </w:r>
      <w:r>
        <w:rPr>
          <w:rFonts w:hint="eastAsia" w:ascii="仿宋_GB2312" w:eastAsia="仿宋_GB2312"/>
          <w:sz w:val="32"/>
          <w:szCs w:val="32"/>
        </w:rPr>
        <w:t>各地方、各单位、各学会推荐人选要突出基层一线，特别是聚焦青年科技工作者典型。</w:t>
      </w:r>
    </w:p>
    <w:p>
      <w:pPr>
        <w:widowControl w:val="0"/>
        <w:adjustRightInd/>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五、有关要求 </w:t>
      </w:r>
    </w:p>
    <w:p>
      <w:pPr>
        <w:widowControl w:val="0"/>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1.加强领导。</w:t>
      </w:r>
      <w:r>
        <w:rPr>
          <w:rFonts w:hint="eastAsia" w:ascii="仿宋_GB2312" w:hAnsi="Times New Roman" w:eastAsia="仿宋_GB2312"/>
          <w:color w:val="000000"/>
          <w:spacing w:val="6"/>
          <w:sz w:val="32"/>
          <w:szCs w:val="32"/>
        </w:rPr>
        <w:t>开</w:t>
      </w:r>
      <w:r>
        <w:rPr>
          <w:rFonts w:hint="eastAsia" w:ascii="仿宋_GB2312" w:eastAsia="仿宋_GB2312"/>
          <w:color w:val="000000"/>
          <w:spacing w:val="6"/>
          <w:sz w:val="32"/>
          <w:szCs w:val="32"/>
        </w:rPr>
        <w:t>展“最美科技工作者”学习宣传活动是社会主义精神文明建设的一件大事，是</w:t>
      </w:r>
      <w:r>
        <w:rPr>
          <w:rFonts w:hint="eastAsia" w:ascii="仿宋_GB2312" w:hAnsi="仿宋_GB2312" w:eastAsia="仿宋_GB2312" w:cs="仿宋_GB2312"/>
          <w:sz w:val="32"/>
          <w:szCs w:val="32"/>
        </w:rPr>
        <w:t>加强和改进新时代科技工作者思想政治工作、</w:t>
      </w:r>
      <w:r>
        <w:rPr>
          <w:rFonts w:hint="eastAsia" w:ascii="仿宋_GB2312" w:eastAsia="仿宋_GB2312"/>
          <w:color w:val="000000"/>
          <w:spacing w:val="6"/>
          <w:sz w:val="32"/>
          <w:szCs w:val="32"/>
        </w:rPr>
        <w:t>做好科技工作者政治引领和政治吸纳的有效举措。各地区各部门各单位要充分认识活动的重要意义，切实加强组织领导，精心筹划部署，严密组织实施，积极稳妥做好各相关工作，确保活动有力有序有效推进。</w:t>
      </w:r>
    </w:p>
    <w:p>
      <w:pPr>
        <w:widowControl w:val="0"/>
        <w:spacing w:line="580" w:lineRule="exact"/>
        <w:ind w:firstLine="640" w:firstLineChars="200"/>
        <w:contextualSpacing/>
        <w:rPr>
          <w:rFonts w:ascii="仿宋_GB2312" w:eastAsia="仿宋_GB2312"/>
          <w:color w:val="000000"/>
          <w:spacing w:val="6"/>
          <w:sz w:val="32"/>
          <w:szCs w:val="32"/>
        </w:rPr>
      </w:pPr>
      <w:r>
        <w:rPr>
          <w:rFonts w:hint="eastAsia" w:ascii="仿宋_GB2312" w:hAnsi="Times New Roman" w:eastAsia="仿宋_GB2312"/>
          <w:color w:val="000000"/>
          <w:sz w:val="32"/>
          <w:szCs w:val="32"/>
        </w:rPr>
        <w:t>2.统筹协调。</w:t>
      </w:r>
      <w:r>
        <w:rPr>
          <w:rFonts w:hint="eastAsia" w:ascii="仿宋_GB2312" w:eastAsia="仿宋_GB2312"/>
          <w:color w:val="000000"/>
          <w:spacing w:val="6"/>
          <w:sz w:val="32"/>
          <w:szCs w:val="32"/>
        </w:rPr>
        <w:t>各地区各部门各单位要充分发挥各自优势，加强协调、形成合力，组织好本地区本学科本单位“最美科技工作者”选树宣传活动，及时推荐报送典型线索，配合做好采访、拍摄，共同把活动抓出质量、抓出声势、抓出影响。</w:t>
      </w:r>
    </w:p>
    <w:p>
      <w:pPr>
        <w:widowControl w:val="0"/>
        <w:spacing w:line="580" w:lineRule="exact"/>
        <w:ind w:firstLine="624" w:firstLineChars="200"/>
        <w:contextualSpacing/>
        <w:rPr>
          <w:rFonts w:ascii="仿宋_GB2312" w:eastAsia="仿宋_GB2312"/>
          <w:color w:val="000000"/>
          <w:spacing w:val="-4"/>
          <w:sz w:val="32"/>
          <w:szCs w:val="32"/>
        </w:rPr>
      </w:pPr>
      <w:r>
        <w:rPr>
          <w:rFonts w:hint="eastAsia" w:ascii="仿宋_GB2312" w:hAnsi="Times New Roman" w:eastAsia="仿宋_GB2312"/>
          <w:color w:val="000000"/>
          <w:spacing w:val="-4"/>
          <w:sz w:val="32"/>
          <w:szCs w:val="32"/>
        </w:rPr>
        <w:t>3.坚持原则。</w:t>
      </w:r>
      <w:r>
        <w:rPr>
          <w:rFonts w:hint="eastAsia" w:ascii="仿宋_GB2312" w:eastAsia="仿宋_GB2312"/>
          <w:color w:val="000000"/>
          <w:spacing w:val="-4"/>
          <w:sz w:val="32"/>
          <w:szCs w:val="32"/>
        </w:rPr>
        <w:t>各地区各部门各单位要坚持“公开、公正、公平、择优”原则，严格评选标准，充分发扬民主，保证推荐质量。推荐工作要坚持以科技工作者的思想品质、精神风貌和工作实绩为衡量基准，要按照民主程序确定推荐人选，并在一定范围内公示。</w:t>
      </w:r>
    </w:p>
    <w:p>
      <w:pPr>
        <w:widowControl w:val="0"/>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4.务求实效。</w:t>
      </w:r>
      <w:r>
        <w:rPr>
          <w:rFonts w:hint="eastAsia" w:ascii="仿宋_GB2312" w:eastAsia="仿宋_GB2312"/>
          <w:color w:val="000000"/>
          <w:sz w:val="32"/>
          <w:szCs w:val="32"/>
        </w:rPr>
        <w:t>要研究探索、主动适应新形势下典型宣传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的热情关注。</w:t>
      </w:r>
    </w:p>
    <w:p>
      <w:pPr>
        <w:widowControl w:val="0"/>
        <w:adjustRightInd/>
        <w:spacing w:line="580" w:lineRule="exact"/>
        <w:ind w:firstLine="640" w:firstLineChars="200"/>
        <w:rPr>
          <w:rFonts w:ascii="黑体" w:hAnsi="黑体" w:eastAsia="黑体"/>
          <w:sz w:val="32"/>
          <w:szCs w:val="32"/>
        </w:rPr>
      </w:pPr>
      <w:r>
        <w:rPr>
          <w:rFonts w:hint="eastAsia" w:ascii="黑体" w:hAnsi="黑体" w:eastAsia="黑体"/>
          <w:sz w:val="32"/>
          <w:szCs w:val="32"/>
        </w:rPr>
        <w:t>六、报送材料内容和要求</w:t>
      </w:r>
    </w:p>
    <w:p>
      <w:pPr>
        <w:widowControl w:val="0"/>
        <w:adjustRightInd/>
        <w:spacing w:line="580" w:lineRule="exact"/>
        <w:ind w:firstLine="640" w:firstLineChars="200"/>
        <w:rPr>
          <w:rFonts w:ascii="楷体_GB2312" w:eastAsia="楷体_GB2312"/>
          <w:sz w:val="32"/>
          <w:szCs w:val="32"/>
        </w:rPr>
      </w:pPr>
      <w:r>
        <w:rPr>
          <w:rFonts w:hint="eastAsia" w:ascii="楷体_GB2312" w:eastAsia="楷体_GB2312"/>
          <w:sz w:val="32"/>
          <w:szCs w:val="32"/>
        </w:rPr>
        <w:t>（一）报送材料内容。</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1.推荐工作简要情况报告（含公示情况说明），加盖推荐单位公章（注：设区市推荐人选在征求本市相关主办单位意见后加盖市科协公章即可）。</w:t>
      </w:r>
    </w:p>
    <w:p>
      <w:pPr>
        <w:widowControl w:val="0"/>
        <w:adjustRightInd/>
        <w:spacing w:line="580" w:lineRule="exact"/>
        <w:ind w:firstLine="640" w:firstLineChars="200"/>
        <w:rPr>
          <w:rFonts w:ascii="仿宋_GB2312" w:eastAsia="仿宋_GB2312"/>
          <w:sz w:val="32"/>
          <w:szCs w:val="32"/>
        </w:rPr>
      </w:pPr>
      <w:r>
        <w:rPr>
          <w:rFonts w:hint="eastAsia" w:ascii="仿宋_GB2312" w:hAnsi="Times New Roman" w:eastAsia="仿宋_GB2312"/>
          <w:sz w:val="32"/>
          <w:szCs w:val="32"/>
        </w:rPr>
        <w:t>2.《2023</w:t>
      </w:r>
      <w:r>
        <w:rPr>
          <w:rFonts w:hint="eastAsia" w:ascii="仿宋_GB2312" w:eastAsia="仿宋_GB2312"/>
          <w:sz w:val="32"/>
          <w:szCs w:val="32"/>
        </w:rPr>
        <w:t>年广西“最美科技工作者”推荐人选汇总表》（附</w:t>
      </w:r>
      <w:r>
        <w:rPr>
          <w:rFonts w:hint="eastAsia" w:ascii="仿宋_GB2312" w:hAnsi="Times New Roman" w:eastAsia="仿宋_GB2312"/>
          <w:sz w:val="32"/>
          <w:szCs w:val="32"/>
        </w:rPr>
        <w:t>件2）</w:t>
      </w:r>
      <w:r>
        <w:rPr>
          <w:rFonts w:hint="eastAsia" w:ascii="仿宋_GB2312" w:eastAsia="仿宋_GB2312"/>
          <w:sz w:val="32"/>
          <w:szCs w:val="32"/>
        </w:rPr>
        <w:t>。</w:t>
      </w:r>
    </w:p>
    <w:p>
      <w:pPr>
        <w:widowControl w:val="0"/>
        <w:adjustRightInd/>
        <w:spacing w:line="580" w:lineRule="exact"/>
        <w:ind w:firstLine="640" w:firstLineChars="200"/>
        <w:rPr>
          <w:rFonts w:ascii="仿宋_GB2312" w:eastAsia="仿宋_GB2312"/>
          <w:sz w:val="32"/>
          <w:szCs w:val="32"/>
        </w:rPr>
      </w:pPr>
      <w:r>
        <w:rPr>
          <w:rFonts w:hint="eastAsia" w:ascii="仿宋_GB2312" w:hAnsi="Times New Roman" w:eastAsia="仿宋_GB2312"/>
          <w:sz w:val="32"/>
          <w:szCs w:val="32"/>
        </w:rPr>
        <w:t>3.《2023年广</w:t>
      </w:r>
      <w:r>
        <w:rPr>
          <w:rFonts w:hint="eastAsia" w:ascii="仿宋_GB2312" w:eastAsia="仿宋_GB2312"/>
          <w:sz w:val="32"/>
          <w:szCs w:val="32"/>
        </w:rPr>
        <w:t>西“最美科技工作者”推荐表》</w:t>
      </w:r>
      <w:r>
        <w:rPr>
          <w:rFonts w:hint="eastAsia" w:ascii="仿宋_GB2312" w:hAnsi="Times New Roman" w:eastAsia="仿宋_GB2312"/>
          <w:sz w:val="32"/>
          <w:szCs w:val="32"/>
        </w:rPr>
        <w:t>（附件1）</w:t>
      </w:r>
      <w:r>
        <w:rPr>
          <w:rFonts w:hint="eastAsia" w:ascii="仿宋_GB2312" w:eastAsia="仿宋_GB2312"/>
          <w:sz w:val="32"/>
          <w:szCs w:val="32"/>
        </w:rPr>
        <w:t>。</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4.按照干部管理权限，出具推荐人选廉政鉴定意见。</w:t>
      </w:r>
    </w:p>
    <w:p>
      <w:pPr>
        <w:widowControl w:val="0"/>
        <w:adjustRightInd/>
        <w:spacing w:line="580" w:lineRule="exact"/>
        <w:ind w:firstLine="640" w:firstLineChars="200"/>
        <w:rPr>
          <w:rFonts w:ascii="仿宋_GB2312" w:eastAsia="仿宋_GB2312"/>
          <w:sz w:val="32"/>
          <w:szCs w:val="32"/>
        </w:rPr>
      </w:pPr>
      <w:r>
        <w:rPr>
          <w:rFonts w:hint="eastAsia" w:ascii="仿宋_GB2312" w:hAnsi="Times New Roman" w:eastAsia="仿宋_GB2312"/>
          <w:sz w:val="32"/>
          <w:szCs w:val="32"/>
        </w:rPr>
        <w:t>5.推荐人选小2寸正面免冠彩色照片以及体现先进事迹的生活或工作照片2—3张（照片仅提供jpg格式，不小于2MB，用姓名+</w:t>
      </w:r>
      <w:r>
        <w:rPr>
          <w:rFonts w:hint="eastAsia" w:ascii="仿宋_GB2312" w:eastAsia="仿宋_GB2312"/>
          <w:sz w:val="32"/>
          <w:szCs w:val="32"/>
        </w:rPr>
        <w:t>序号作为照片名）。</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6.以上推荐材料提交纸质版原件各1份（照片仅提供电子版），同时提供Word版和PDF版，纸质材料与电子材料须保持一致。推荐材料涉及国家秘密的，按有关规定办理。</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7.附件表格请在广西科协网http://www.gxast.org.cn/“通知公告”栏下载。</w:t>
      </w:r>
    </w:p>
    <w:p>
      <w:pPr>
        <w:widowControl w:val="0"/>
        <w:adjustRightInd/>
        <w:spacing w:line="580" w:lineRule="exact"/>
        <w:ind w:firstLine="640" w:firstLineChars="200"/>
        <w:rPr>
          <w:rFonts w:ascii="仿宋_GB2312" w:eastAsia="仿宋_GB2312"/>
          <w:sz w:val="32"/>
          <w:szCs w:val="32"/>
        </w:rPr>
      </w:pPr>
      <w:r>
        <w:rPr>
          <w:rFonts w:hint="eastAsia" w:ascii="仿宋_GB2312" w:eastAsia="仿宋_GB2312"/>
          <w:sz w:val="32"/>
          <w:szCs w:val="32"/>
        </w:rPr>
        <w:t>（二）报送材料时间、地址和联系方式。</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eastAsia="仿宋_GB2312"/>
          <w:sz w:val="32"/>
          <w:szCs w:val="32"/>
        </w:rPr>
        <w:t>推</w:t>
      </w:r>
      <w:r>
        <w:rPr>
          <w:rFonts w:hint="eastAsia" w:ascii="仿宋_GB2312" w:hAnsi="Times New Roman" w:eastAsia="仿宋_GB2312"/>
          <w:sz w:val="32"/>
          <w:szCs w:val="32"/>
        </w:rPr>
        <w:t>荐材料于2023年3月17日前报送，请严格按照邮寄地址信息填写，时间以当地邮戳为准（同时发送电子材料），推荐材料不完整或逾期报送的，报送候选人人选材料无效。</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纸质材料寄送：南宁市青秀区古城路31号广西科协南楼701，邮政编码：530022；电子材料发送邮箱：gxkxzm@126.com。</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联系人及电话：</w:t>
      </w:r>
    </w:p>
    <w:p>
      <w:pPr>
        <w:widowControl w:val="0"/>
        <w:adjustRightInd/>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陈  磊，0771-2863980、15296327011</w:t>
      </w:r>
    </w:p>
    <w:p>
      <w:pPr>
        <w:widowControl w:val="0"/>
        <w:adjustRightInd/>
        <w:spacing w:line="580" w:lineRule="exact"/>
        <w:ind w:firstLine="200"/>
        <w:rPr>
          <w:rFonts w:ascii="仿宋_GB2312" w:hAnsi="Times New Roman" w:eastAsia="仿宋_GB2312"/>
          <w:color w:val="000000"/>
          <w:sz w:val="32"/>
          <w:szCs w:val="32"/>
        </w:rPr>
      </w:pPr>
    </w:p>
    <w:p>
      <w:pPr>
        <w:widowControl w:val="0"/>
        <w:adjustRightIn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附件：1.2023年广西“最美科技工作者”推荐表</w:t>
      </w:r>
    </w:p>
    <w:p>
      <w:pPr>
        <w:widowControl w:val="0"/>
        <w:adjustRightInd/>
        <w:spacing w:line="580" w:lineRule="exact"/>
        <w:ind w:firstLine="1651" w:firstLineChars="516"/>
        <w:rPr>
          <w:rFonts w:ascii="仿宋_GB2312" w:hAnsi="Times New Roman" w:eastAsia="仿宋_GB2312"/>
          <w:color w:val="000000"/>
          <w:sz w:val="32"/>
          <w:szCs w:val="32"/>
        </w:rPr>
      </w:pPr>
      <w:r>
        <w:rPr>
          <w:rFonts w:hint="eastAsia" w:ascii="仿宋_GB2312" w:hAnsi="Times New Roman" w:eastAsia="仿宋_GB2312"/>
          <w:color w:val="000000"/>
          <w:sz w:val="32"/>
          <w:szCs w:val="32"/>
        </w:rPr>
        <w:t>2.2023年广西“最美科技工作者”候选人汇总表</w:t>
      </w:r>
    </w:p>
    <w:p>
      <w:pPr>
        <w:widowControl w:val="0"/>
        <w:adjustRightInd/>
        <w:spacing w:line="580" w:lineRule="exact"/>
        <w:rPr>
          <w:rFonts w:ascii="仿宋_GB2312" w:hAnsi="Times New Roman" w:eastAsia="仿宋_GB2312"/>
          <w:color w:val="000000"/>
          <w:sz w:val="32"/>
          <w:szCs w:val="32"/>
        </w:rPr>
      </w:pPr>
    </w:p>
    <w:p>
      <w:pPr>
        <w:widowControl w:val="0"/>
        <w:adjustRightInd/>
        <w:spacing w:line="580" w:lineRule="exact"/>
        <w:rPr>
          <w:rFonts w:ascii="仿宋_GB2312" w:hAnsi="Times New Roman" w:eastAsia="仿宋_GB2312"/>
          <w:color w:val="000000"/>
          <w:sz w:val="32"/>
          <w:szCs w:val="32"/>
        </w:rPr>
      </w:pPr>
    </w:p>
    <w:p>
      <w:pPr>
        <w:pStyle w:val="2"/>
        <w:widowControl w:val="0"/>
        <w:spacing w:line="580" w:lineRule="exact"/>
      </w:pPr>
    </w:p>
    <w:p>
      <w:pPr>
        <w:widowControl w:val="0"/>
        <w:adjustRightInd/>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中共广西壮族自治区           广西壮族自治区 </w:t>
      </w:r>
    </w:p>
    <w:p>
      <w:pPr>
        <w:widowControl w:val="0"/>
        <w:adjustRightInd/>
        <w:spacing w:line="580" w:lineRule="exact"/>
        <w:ind w:firstLine="1120" w:firstLineChars="350"/>
        <w:jc w:val="left"/>
        <w:rPr>
          <w:rFonts w:ascii="仿宋_GB2312" w:eastAsia="仿宋_GB2312"/>
          <w:sz w:val="32"/>
          <w:szCs w:val="32"/>
        </w:rPr>
      </w:pPr>
      <w:r>
        <w:rPr>
          <w:rFonts w:hint="eastAsia" w:ascii="仿宋_GB2312" w:eastAsia="仿宋_GB2312"/>
          <w:sz w:val="32"/>
          <w:szCs w:val="32"/>
        </w:rPr>
        <w:t xml:space="preserve">委员会宣传部               科学技术协会 </w:t>
      </w:r>
    </w:p>
    <w:p>
      <w:pPr>
        <w:widowControl w:val="0"/>
        <w:adjustRightInd/>
        <w:spacing w:line="580" w:lineRule="exact"/>
        <w:ind w:firstLine="640" w:firstLineChars="200"/>
        <w:rPr>
          <w:rFonts w:ascii="仿宋_GB2312" w:eastAsia="仿宋_GB2312"/>
          <w:sz w:val="32"/>
          <w:szCs w:val="32"/>
        </w:rPr>
      </w:pPr>
    </w:p>
    <w:p>
      <w:pPr>
        <w:widowControl w:val="0"/>
        <w:adjustRightInd/>
        <w:spacing w:line="580" w:lineRule="exact"/>
        <w:ind w:firstLine="640" w:firstLineChars="200"/>
        <w:rPr>
          <w:rFonts w:ascii="仿宋_GB2312" w:eastAsia="仿宋_GB2312"/>
          <w:sz w:val="32"/>
          <w:szCs w:val="32"/>
        </w:rPr>
      </w:pPr>
    </w:p>
    <w:p>
      <w:pPr>
        <w:widowControl w:val="0"/>
        <w:adjustRightInd/>
        <w:spacing w:line="580" w:lineRule="exact"/>
        <w:ind w:firstLine="640" w:firstLineChars="200"/>
        <w:rPr>
          <w:rFonts w:ascii="仿宋_GB2312" w:eastAsia="仿宋_GB2312"/>
          <w:sz w:val="32"/>
          <w:szCs w:val="32"/>
        </w:rPr>
      </w:pPr>
    </w:p>
    <w:p>
      <w:pPr>
        <w:widowControl w:val="0"/>
        <w:adjustRightInd/>
        <w:spacing w:line="580" w:lineRule="exact"/>
        <w:ind w:firstLine="640" w:firstLineChars="200"/>
        <w:rPr>
          <w:rFonts w:ascii="仿宋_GB2312" w:eastAsia="仿宋_GB2312"/>
          <w:sz w:val="32"/>
          <w:szCs w:val="32"/>
        </w:rPr>
      </w:pPr>
      <w:r>
        <w:rPr>
          <w:rFonts w:hint="eastAsia" w:ascii="仿宋_GB2312" w:eastAsia="仿宋_GB2312"/>
          <w:sz w:val="32"/>
          <w:szCs w:val="32"/>
        </w:rPr>
        <w:t>广西壮族自治区               广西壮族自治区</w:t>
      </w:r>
    </w:p>
    <w:p>
      <w:pPr>
        <w:widowControl w:val="0"/>
        <w:adjustRightInd/>
        <w:spacing w:line="580" w:lineRule="exact"/>
        <w:ind w:firstLine="960" w:firstLineChars="300"/>
        <w:rPr>
          <w:rFonts w:ascii="仿宋_GB2312" w:eastAsia="仿宋_GB2312"/>
          <w:sz w:val="32"/>
          <w:szCs w:val="32"/>
        </w:rPr>
      </w:pPr>
      <w:r>
        <w:rPr>
          <w:rFonts w:hint="eastAsia" w:ascii="仿宋_GB2312" w:eastAsia="仿宋_GB2312"/>
          <w:sz w:val="32"/>
          <w:szCs w:val="32"/>
        </w:rPr>
        <w:t>科学技术厅                 工业和信息化厅</w:t>
      </w:r>
    </w:p>
    <w:p>
      <w:pPr>
        <w:widowControl w:val="0"/>
        <w:adjustRightInd/>
        <w:spacing w:line="580" w:lineRule="exact"/>
        <w:ind w:firstLine="640" w:firstLineChars="200"/>
        <w:rPr>
          <w:rFonts w:ascii="仿宋_GB2312" w:eastAsia="仿宋_GB2312"/>
          <w:sz w:val="32"/>
          <w:szCs w:val="32"/>
        </w:rPr>
      </w:pPr>
    </w:p>
    <w:p>
      <w:pPr>
        <w:widowControl w:val="0"/>
        <w:adjustRightInd/>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widowControl w:val="0"/>
        <w:adjustRightInd/>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widowControl w:val="0"/>
        <w:adjustRightInd/>
        <w:spacing w:line="580" w:lineRule="exact"/>
        <w:ind w:firstLine="640" w:firstLineChars="200"/>
        <w:rPr>
          <w:rFonts w:ascii="仿宋_GB2312" w:eastAsia="仿宋_GB2312"/>
          <w:sz w:val="32"/>
          <w:szCs w:val="32"/>
        </w:rPr>
      </w:pPr>
      <w:r>
        <w:rPr>
          <w:rFonts w:hint="eastAsia" w:ascii="仿宋_GB2312" w:eastAsia="仿宋_GB2312"/>
          <w:sz w:val="32"/>
          <w:szCs w:val="32"/>
        </w:rPr>
        <w:t>广西科学院                   广西壮族自治区</w:t>
      </w:r>
    </w:p>
    <w:p>
      <w:pPr>
        <w:widowControl w:val="0"/>
        <w:adjustRightInd/>
        <w:spacing w:line="580" w:lineRule="exact"/>
        <w:ind w:firstLine="5600" w:firstLineChars="1750"/>
        <w:rPr>
          <w:rFonts w:ascii="仿宋_GB2312" w:eastAsia="仿宋_GB2312"/>
          <w:sz w:val="32"/>
          <w:szCs w:val="32"/>
        </w:rPr>
      </w:pPr>
      <w:r>
        <w:rPr>
          <w:rFonts w:hint="eastAsia" w:ascii="仿宋_GB2312" w:eastAsia="仿宋_GB2312"/>
          <w:sz w:val="32"/>
          <w:szCs w:val="32"/>
        </w:rPr>
        <w:t>农业科学院</w:t>
      </w:r>
    </w:p>
    <w:p>
      <w:pPr>
        <w:widowControl w:val="0"/>
        <w:adjustRightInd/>
        <w:spacing w:line="580" w:lineRule="exact"/>
        <w:ind w:firstLine="5440" w:firstLineChars="1700"/>
        <w:rPr>
          <w:rFonts w:ascii="仿宋_GB2312" w:hAnsi="Times New Roman" w:eastAsia="仿宋_GB2312"/>
          <w:sz w:val="32"/>
          <w:szCs w:val="32"/>
        </w:rPr>
      </w:pPr>
      <w:r>
        <w:rPr>
          <w:rFonts w:hint="eastAsia" w:ascii="仿宋_GB2312" w:hAnsi="Times New Roman" w:eastAsia="仿宋_GB2312"/>
          <w:sz w:val="32"/>
          <w:szCs w:val="32"/>
        </w:rPr>
        <w:t>2023年2月15日</w:t>
      </w:r>
    </w:p>
    <w:p>
      <w:pPr>
        <w:adjustRightInd/>
        <w:spacing w:line="540" w:lineRule="exact"/>
        <w:rPr>
          <w:rFonts w:ascii="仿宋_GB2312" w:hAnsi="黑体" w:eastAsia="仿宋_GB2312"/>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60" w:lineRule="exact"/>
        <w:rPr>
          <w:rFonts w:ascii="黑体" w:hAnsi="黑体" w:eastAsia="黑体"/>
          <w:sz w:val="32"/>
          <w:szCs w:val="32"/>
        </w:rPr>
      </w:pPr>
      <w:r>
        <w:rPr>
          <w:rFonts w:ascii="黑体" w:hAnsi="黑体" w:eastAsia="黑体"/>
          <w:sz w:val="32"/>
          <w:szCs w:val="32"/>
        </w:rPr>
        <w:t>附件1</w:t>
      </w:r>
    </w:p>
    <w:p>
      <w:pPr>
        <w:spacing w:line="560" w:lineRule="exact"/>
        <w:rPr>
          <w:rFonts w:ascii="黑体" w:hAnsi="黑体" w:eastAsia="黑体"/>
        </w:rPr>
      </w:pPr>
    </w:p>
    <w:p>
      <w:pPr>
        <w:tabs>
          <w:tab w:val="left" w:pos="1560"/>
        </w:tabs>
        <w:spacing w:line="900" w:lineRule="exact"/>
        <w:jc w:val="center"/>
        <w:rPr>
          <w:rFonts w:ascii="方正小标宋简体" w:hAnsi="黑体" w:eastAsia="方正小标宋简体"/>
          <w:sz w:val="56"/>
          <w:szCs w:val="56"/>
        </w:rPr>
      </w:pPr>
      <w:r>
        <w:rPr>
          <w:rFonts w:hint="eastAsia" w:ascii="方正小标宋简体" w:hAnsi="黑体" w:eastAsia="方正小标宋简体"/>
          <w:sz w:val="56"/>
          <w:szCs w:val="56"/>
        </w:rPr>
        <w:t>2023年广西“最美科技工作者”</w:t>
      </w:r>
    </w:p>
    <w:p>
      <w:pPr>
        <w:spacing w:before="381" w:beforeLines="100" w:line="900" w:lineRule="exact"/>
        <w:jc w:val="center"/>
        <w:rPr>
          <w:rFonts w:ascii="方正小标宋简体" w:hAnsi="黑体" w:eastAsia="方正小标宋简体"/>
          <w:sz w:val="56"/>
          <w:szCs w:val="56"/>
        </w:rPr>
      </w:pPr>
      <w:r>
        <w:rPr>
          <w:rFonts w:hint="eastAsia" w:ascii="方正小标宋简体" w:hAnsi="黑体" w:eastAsia="方正小标宋简体"/>
          <w:sz w:val="56"/>
          <w:szCs w:val="56"/>
        </w:rPr>
        <w:t>推  荐  表</w:t>
      </w:r>
    </w:p>
    <w:p>
      <w:pPr>
        <w:spacing w:line="640" w:lineRule="exact"/>
        <w:rPr>
          <w:rFonts w:ascii="黑体" w:hAnsi="黑体" w:eastAsia="黑体"/>
        </w:rPr>
      </w:pPr>
    </w:p>
    <w:p>
      <w:pPr>
        <w:tabs>
          <w:tab w:val="left" w:pos="1560"/>
        </w:tabs>
        <w:spacing w:line="640" w:lineRule="exact"/>
        <w:rPr>
          <w:rFonts w:ascii="黑体" w:hAnsi="黑体" w:eastAsia="黑体"/>
        </w:rPr>
      </w:pPr>
    </w:p>
    <w:p>
      <w:pPr>
        <w:spacing w:line="800" w:lineRule="exact"/>
        <w:ind w:firstLine="1506" w:firstLineChars="500"/>
        <w:rPr>
          <w:rFonts w:ascii="仿宋_GB2312" w:hAnsi="宋体" w:eastAsia="仿宋_GB2312"/>
          <w:b/>
          <w:sz w:val="30"/>
          <w:szCs w:val="30"/>
          <w:u w:val="single"/>
        </w:rPr>
      </w:pPr>
      <w:r>
        <w:rPr>
          <w:rFonts w:hint="eastAsia" w:ascii="仿宋_GB2312" w:hAnsi="宋体" w:eastAsia="仿宋_GB2312"/>
          <w:b/>
          <w:sz w:val="30"/>
          <w:szCs w:val="30"/>
        </w:rPr>
        <w:t>候选人姓名：</w:t>
      </w:r>
      <w:r>
        <w:rPr>
          <w:rFonts w:hint="eastAsia" w:ascii="仿宋_GB2312" w:hAnsi="宋体" w:eastAsia="仿宋_GB2312"/>
          <w:b/>
          <w:sz w:val="30"/>
          <w:szCs w:val="30"/>
          <w:u w:val="single"/>
        </w:rPr>
        <w:t xml:space="preserve">                       </w:t>
      </w:r>
    </w:p>
    <w:p>
      <w:pPr>
        <w:spacing w:line="800" w:lineRule="exact"/>
        <w:ind w:firstLine="1512" w:firstLineChars="377"/>
        <w:rPr>
          <w:rFonts w:ascii="仿宋_GB2312" w:hAnsi="宋体" w:eastAsia="仿宋_GB2312"/>
          <w:b/>
          <w:sz w:val="30"/>
          <w:szCs w:val="30"/>
          <w:u w:val="single"/>
        </w:rPr>
      </w:pPr>
      <w:r>
        <w:rPr>
          <w:rFonts w:hint="eastAsia" w:ascii="仿宋_GB2312" w:hAnsi="宋体" w:eastAsia="仿宋_GB2312"/>
          <w:b/>
          <w:spacing w:val="50"/>
          <w:sz w:val="30"/>
          <w:szCs w:val="30"/>
        </w:rPr>
        <w:t>工作单</w:t>
      </w:r>
      <w:r>
        <w:rPr>
          <w:rFonts w:hint="eastAsia" w:ascii="仿宋_GB2312" w:hAnsi="宋体" w:eastAsia="仿宋_GB2312"/>
          <w:b/>
          <w:sz w:val="30"/>
          <w:szCs w:val="30"/>
        </w:rPr>
        <w:t>位：</w:t>
      </w:r>
      <w:r>
        <w:rPr>
          <w:rFonts w:hint="eastAsia" w:ascii="仿宋_GB2312" w:hAnsi="宋体" w:eastAsia="仿宋_GB2312"/>
          <w:b/>
          <w:sz w:val="30"/>
          <w:szCs w:val="30"/>
          <w:u w:val="single"/>
        </w:rPr>
        <w:t xml:space="preserve">                       </w:t>
      </w:r>
    </w:p>
    <w:p>
      <w:pPr>
        <w:spacing w:line="800" w:lineRule="exact"/>
        <w:ind w:firstLine="1512" w:firstLineChars="377"/>
        <w:rPr>
          <w:rFonts w:ascii="仿宋_GB2312" w:hAnsi="宋体" w:eastAsia="仿宋_GB2312"/>
          <w:b/>
          <w:sz w:val="30"/>
          <w:szCs w:val="30"/>
          <w:u w:val="single"/>
        </w:rPr>
      </w:pPr>
      <w:r>
        <w:rPr>
          <w:rFonts w:hint="eastAsia" w:ascii="仿宋_GB2312" w:hAnsi="宋体" w:eastAsia="仿宋_GB2312"/>
          <w:b/>
          <w:spacing w:val="50"/>
          <w:sz w:val="30"/>
          <w:szCs w:val="30"/>
        </w:rPr>
        <w:t>推荐单</w:t>
      </w:r>
      <w:r>
        <w:rPr>
          <w:rFonts w:hint="eastAsia" w:ascii="仿宋_GB2312" w:hAnsi="宋体" w:eastAsia="仿宋_GB2312"/>
          <w:b/>
          <w:sz w:val="30"/>
          <w:szCs w:val="30"/>
        </w:rPr>
        <w:t>位：</w:t>
      </w:r>
      <w:r>
        <w:rPr>
          <w:rFonts w:hint="eastAsia" w:ascii="仿宋_GB2312" w:hAnsi="宋体" w:eastAsia="仿宋_GB2312"/>
          <w:b/>
          <w:sz w:val="30"/>
          <w:szCs w:val="30"/>
          <w:u w:val="single"/>
        </w:rPr>
        <w:t xml:space="preserve">                       </w:t>
      </w:r>
    </w:p>
    <w:p>
      <w:pPr>
        <w:tabs>
          <w:tab w:val="left" w:pos="2410"/>
        </w:tabs>
        <w:spacing w:line="800" w:lineRule="exact"/>
        <w:ind w:firstLine="1512" w:firstLineChars="377"/>
        <w:rPr>
          <w:rFonts w:ascii="仿宋_GB2312" w:hAnsi="宋体" w:eastAsia="仿宋_GB2312"/>
          <w:b/>
          <w:spacing w:val="50"/>
          <w:sz w:val="30"/>
          <w:szCs w:val="30"/>
        </w:rPr>
      </w:pPr>
      <w:r>
        <w:rPr>
          <w:rFonts w:hint="eastAsia" w:ascii="仿宋_GB2312" w:hAnsi="宋体" w:eastAsia="仿宋_GB2312"/>
          <w:b/>
          <w:spacing w:val="50"/>
          <w:sz w:val="30"/>
          <w:szCs w:val="30"/>
        </w:rPr>
        <w:t xml:space="preserve">推荐领域： </w:t>
      </w:r>
    </w:p>
    <w:p>
      <w:pPr>
        <w:tabs>
          <w:tab w:val="left" w:pos="1134"/>
          <w:tab w:val="left" w:pos="1418"/>
        </w:tabs>
        <w:spacing w:line="640" w:lineRule="exact"/>
        <w:jc w:val="center"/>
        <w:rPr>
          <w:rFonts w:ascii="仿宋_GB2312" w:hAnsi="黑体" w:eastAsia="仿宋_GB2312"/>
          <w:sz w:val="30"/>
          <w:szCs w:val="30"/>
        </w:rPr>
      </w:pPr>
      <w:r>
        <w:rPr>
          <w:rFonts w:ascii="仿宋_GB2312" w:hAnsi="宋体" w:eastAsia="仿宋_GB2312"/>
          <w:b/>
          <w:spacing w:val="50"/>
          <w:sz w:val="30"/>
          <w:szCs w:val="30"/>
        </w:rPr>
        <mc:AlternateContent>
          <mc:Choice Requires="wps">
            <w:drawing>
              <wp:anchor distT="0" distB="0" distL="114300" distR="114300" simplePos="0" relativeHeight="251662336" behindDoc="0" locked="0" layoutInCell="1" allowOverlap="1">
                <wp:simplePos x="0" y="0"/>
                <wp:positionH relativeFrom="column">
                  <wp:posOffset>1439545</wp:posOffset>
                </wp:positionH>
                <wp:positionV relativeFrom="paragraph">
                  <wp:posOffset>22860</wp:posOffset>
                </wp:positionV>
                <wp:extent cx="3705225" cy="1403985"/>
                <wp:effectExtent l="0" t="0" r="9525" b="698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solidFill>
                          <a:srgbClr val="FFFFFF"/>
                        </a:solidFill>
                        <a:ln w="9525">
                          <a:noFill/>
                          <a:miter lim="800000"/>
                        </a:ln>
                      </wps:spPr>
                      <wps:txbx>
                        <w:txbxContent>
                          <w:p>
                            <w:pPr>
                              <w:spacing w:line="440" w:lineRule="exact"/>
                              <w:rPr>
                                <w:rFonts w:ascii="仿宋_GB2312" w:hAnsi="宋体" w:eastAsia="仿宋_GB2312"/>
                                <w:b/>
                                <w:sz w:val="30"/>
                                <w:szCs w:val="30"/>
                              </w:rPr>
                            </w:pPr>
                            <w:r>
                              <w:rPr>
                                <w:rFonts w:ascii="宋体" w:hAnsi="宋体" w:cs="宋体"/>
                                <w:sz w:val="24"/>
                              </w:rPr>
                              <w:t>□</w:t>
                            </w:r>
                            <w:r>
                              <w:rPr>
                                <w:rFonts w:hint="eastAsia" w:asciiTheme="minorEastAsia" w:hAnsiTheme="minorEastAsia" w:eastAsiaTheme="minorEastAsia" w:cstheme="minorEastAsia"/>
                                <w:color w:val="000000"/>
                                <w:spacing w:val="6"/>
                                <w:sz w:val="24"/>
                                <w:szCs w:val="24"/>
                              </w:rPr>
                              <w:t>解决重大科学问题，突破关键核心技术</w:t>
                            </w:r>
                          </w:p>
                          <w:p>
                            <w:pPr>
                              <w:spacing w:line="440" w:lineRule="exact"/>
                              <w:jc w:val="left"/>
                              <w:rPr>
                                <w:rFonts w:ascii="宋体" w:hAnsi="宋体" w:cs="宋体"/>
                                <w:sz w:val="24"/>
                              </w:rPr>
                            </w:pPr>
                            <w:r>
                              <w:rPr>
                                <w:rFonts w:ascii="宋体" w:hAnsi="宋体" w:cs="宋体"/>
                                <w:sz w:val="24"/>
                              </w:rPr>
                              <w:t>□</w:t>
                            </w:r>
                            <w:r>
                              <w:rPr>
                                <w:rFonts w:hint="eastAsia" w:ascii="宋体" w:hAnsi="宋体" w:cs="宋体"/>
                                <w:sz w:val="24"/>
                              </w:rPr>
                              <w:t>科技服务民生</w:t>
                            </w:r>
                          </w:p>
                          <w:p>
                            <w:pPr>
                              <w:spacing w:line="440" w:lineRule="exact"/>
                              <w:rPr>
                                <w:rFonts w:ascii="宋体" w:hAnsi="宋体" w:cs="宋体"/>
                                <w:sz w:val="24"/>
                              </w:rPr>
                            </w:pPr>
                            <w:r>
                              <w:rPr>
                                <w:rFonts w:ascii="宋体" w:hAnsi="宋体" w:cs="宋体"/>
                                <w:sz w:val="24"/>
                              </w:rPr>
                              <w:t>□</w:t>
                            </w:r>
                            <w:r>
                              <w:rPr>
                                <w:rFonts w:hint="eastAsia" w:ascii="宋体" w:hAnsi="宋体" w:cs="宋体"/>
                                <w:spacing w:val="-4"/>
                                <w:sz w:val="24"/>
                              </w:rPr>
                              <w:t>长期服务基层一线及老少边穷地区（市、县及以下）</w:t>
                            </w:r>
                          </w:p>
                          <w:p>
                            <w:pPr>
                              <w:spacing w:line="440" w:lineRule="exact"/>
                              <w:rPr>
                                <w:rFonts w:ascii="宋体" w:hAnsi="宋体" w:cs="宋体"/>
                                <w:sz w:val="24"/>
                              </w:rPr>
                            </w:pPr>
                            <w:r>
                              <w:rPr>
                                <w:rFonts w:ascii="宋体" w:hAnsi="宋体" w:cs="宋体"/>
                                <w:sz w:val="24"/>
                              </w:rPr>
                              <w:t>□</w:t>
                            </w:r>
                            <w:r>
                              <w:rPr>
                                <w:rFonts w:hint="eastAsia" w:asciiTheme="minorEastAsia" w:hAnsiTheme="minorEastAsia" w:eastAsiaTheme="minorEastAsia" w:cstheme="minorEastAsia"/>
                                <w:color w:val="000000"/>
                                <w:spacing w:val="6"/>
                                <w:sz w:val="24"/>
                                <w:szCs w:val="24"/>
                              </w:rPr>
                              <w:t>促进科技成果转化应用</w:t>
                            </w:r>
                          </w:p>
                          <w:p>
                            <w:pPr>
                              <w:spacing w:line="440" w:lineRule="exact"/>
                            </w:pPr>
                            <w:r>
                              <w:rPr>
                                <w:rFonts w:ascii="宋体" w:hAnsi="宋体" w:cs="宋体"/>
                                <w:sz w:val="24"/>
                              </w:rPr>
                              <w:t>□</w:t>
                            </w:r>
                            <w:r>
                              <w:rPr>
                                <w:rFonts w:hint="eastAsia" w:ascii="宋体" w:hAnsi="宋体" w:cs="宋体"/>
                                <w:sz w:val="24"/>
                              </w:rPr>
                              <w:t>其他突出贡献、典型事迹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13.35pt;margin-top:1.8pt;height:110.55pt;width:291.75pt;z-index:251662336;mso-width-relative:page;mso-height-relative:margin;mso-height-percent:200;" fillcolor="#FFFFFF" filled="t" stroked="f" coordsize="21600,21600" o:gfxdata="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V46FTXAAAACQEAAA8AAAAAAAAAAQAgAAAAIgAAAGRycy9k&#10;b3ducmV2LnhtbFBLAQIUABQAAAAIAIdO4kBap/bOPAIAAFUEAAAOAAAAAAAAAAEAIAAAACYBAABk&#10;cnMvZTJvRG9jLnhtbFBLBQYAAAAABgAGAFkBAADUBQAAAAA=&#10;">
                <v:fill on="t" focussize="0,0"/>
                <v:stroke on="f" miterlimit="8" joinstyle="miter"/>
                <v:imagedata o:title=""/>
                <o:lock v:ext="edit" aspectratio="f"/>
                <v:textbox style="mso-fit-shape-to-text:t;">
                  <w:txbxContent>
                    <w:p>
                      <w:pPr>
                        <w:spacing w:line="440" w:lineRule="exact"/>
                        <w:rPr>
                          <w:rFonts w:ascii="仿宋_GB2312" w:hAnsi="宋体" w:eastAsia="仿宋_GB2312"/>
                          <w:b/>
                          <w:sz w:val="30"/>
                          <w:szCs w:val="30"/>
                        </w:rPr>
                      </w:pPr>
                      <w:r>
                        <w:rPr>
                          <w:rFonts w:ascii="宋体" w:hAnsi="宋体" w:cs="宋体"/>
                          <w:sz w:val="24"/>
                        </w:rPr>
                        <w:t>□</w:t>
                      </w:r>
                      <w:r>
                        <w:rPr>
                          <w:rFonts w:hint="eastAsia" w:asciiTheme="minorEastAsia" w:hAnsiTheme="minorEastAsia" w:eastAsiaTheme="minorEastAsia" w:cstheme="minorEastAsia"/>
                          <w:color w:val="000000"/>
                          <w:spacing w:val="6"/>
                          <w:sz w:val="24"/>
                          <w:szCs w:val="24"/>
                        </w:rPr>
                        <w:t>解决重大科学问题，突破关键核心技术</w:t>
                      </w:r>
                    </w:p>
                    <w:p>
                      <w:pPr>
                        <w:spacing w:line="440" w:lineRule="exact"/>
                        <w:jc w:val="left"/>
                        <w:rPr>
                          <w:rFonts w:ascii="宋体" w:hAnsi="宋体" w:cs="宋体"/>
                          <w:sz w:val="24"/>
                        </w:rPr>
                      </w:pPr>
                      <w:r>
                        <w:rPr>
                          <w:rFonts w:ascii="宋体" w:hAnsi="宋体" w:cs="宋体"/>
                          <w:sz w:val="24"/>
                        </w:rPr>
                        <w:t>□</w:t>
                      </w:r>
                      <w:r>
                        <w:rPr>
                          <w:rFonts w:hint="eastAsia" w:ascii="宋体" w:hAnsi="宋体" w:cs="宋体"/>
                          <w:sz w:val="24"/>
                        </w:rPr>
                        <w:t>科技服务民生</w:t>
                      </w:r>
                    </w:p>
                    <w:p>
                      <w:pPr>
                        <w:spacing w:line="440" w:lineRule="exact"/>
                        <w:rPr>
                          <w:rFonts w:ascii="宋体" w:hAnsi="宋体" w:cs="宋体"/>
                          <w:sz w:val="24"/>
                        </w:rPr>
                      </w:pPr>
                      <w:r>
                        <w:rPr>
                          <w:rFonts w:ascii="宋体" w:hAnsi="宋体" w:cs="宋体"/>
                          <w:sz w:val="24"/>
                        </w:rPr>
                        <w:t>□</w:t>
                      </w:r>
                      <w:r>
                        <w:rPr>
                          <w:rFonts w:hint="eastAsia" w:ascii="宋体" w:hAnsi="宋体" w:cs="宋体"/>
                          <w:spacing w:val="-4"/>
                          <w:sz w:val="24"/>
                        </w:rPr>
                        <w:t>长期服务基层一线及老少边穷地区（市、县及以下）</w:t>
                      </w:r>
                    </w:p>
                    <w:p>
                      <w:pPr>
                        <w:spacing w:line="440" w:lineRule="exact"/>
                        <w:rPr>
                          <w:rFonts w:ascii="宋体" w:hAnsi="宋体" w:cs="宋体"/>
                          <w:sz w:val="24"/>
                        </w:rPr>
                      </w:pPr>
                      <w:r>
                        <w:rPr>
                          <w:rFonts w:ascii="宋体" w:hAnsi="宋体" w:cs="宋体"/>
                          <w:sz w:val="24"/>
                        </w:rPr>
                        <w:t>□</w:t>
                      </w:r>
                      <w:r>
                        <w:rPr>
                          <w:rFonts w:hint="eastAsia" w:asciiTheme="minorEastAsia" w:hAnsiTheme="minorEastAsia" w:eastAsiaTheme="minorEastAsia" w:cstheme="minorEastAsia"/>
                          <w:color w:val="000000"/>
                          <w:spacing w:val="6"/>
                          <w:sz w:val="24"/>
                          <w:szCs w:val="24"/>
                        </w:rPr>
                        <w:t>促进科技成果转化应用</w:t>
                      </w:r>
                    </w:p>
                    <w:p>
                      <w:pPr>
                        <w:spacing w:line="440" w:lineRule="exact"/>
                      </w:pPr>
                      <w:r>
                        <w:rPr>
                          <w:rFonts w:ascii="宋体" w:hAnsi="宋体" w:cs="宋体"/>
                          <w:sz w:val="24"/>
                        </w:rPr>
                        <w:t>□</w:t>
                      </w:r>
                      <w:r>
                        <w:rPr>
                          <w:rFonts w:hint="eastAsia" w:ascii="宋体" w:hAnsi="宋体" w:cs="宋体"/>
                          <w:sz w:val="24"/>
                        </w:rPr>
                        <w:t>其他突出贡献、典型事迹</w:t>
                      </w:r>
                    </w:p>
                  </w:txbxContent>
                </v:textbox>
              </v:shape>
            </w:pict>
          </mc:Fallback>
        </mc:AlternateContent>
      </w:r>
    </w:p>
    <w:p>
      <w:pPr>
        <w:spacing w:line="640" w:lineRule="exact"/>
        <w:jc w:val="center"/>
        <w:rPr>
          <w:rFonts w:ascii="仿宋_GB2312" w:hAnsi="Times New Roman" w:eastAsia="仿宋_GB2312"/>
          <w:sz w:val="30"/>
          <w:szCs w:val="30"/>
        </w:rPr>
      </w:pPr>
    </w:p>
    <w:p>
      <w:pPr>
        <w:spacing w:line="640" w:lineRule="exact"/>
        <w:jc w:val="center"/>
        <w:rPr>
          <w:rFonts w:ascii="仿宋_GB2312" w:hAnsi="Times New Roman" w:eastAsia="仿宋_GB2312"/>
          <w:sz w:val="30"/>
          <w:szCs w:val="30"/>
        </w:rPr>
      </w:pPr>
    </w:p>
    <w:p>
      <w:pPr>
        <w:spacing w:line="640" w:lineRule="exact"/>
        <w:jc w:val="center"/>
        <w:rPr>
          <w:rFonts w:ascii="仿宋_GB2312" w:hAnsi="Times New Roman" w:eastAsia="仿宋_GB2312"/>
          <w:sz w:val="30"/>
          <w:szCs w:val="30"/>
        </w:rPr>
      </w:pPr>
    </w:p>
    <w:p>
      <w:pPr>
        <w:spacing w:line="640" w:lineRule="exact"/>
        <w:jc w:val="center"/>
        <w:rPr>
          <w:rFonts w:ascii="仿宋_GB2312" w:hAnsi="Times New Roman" w:eastAsia="仿宋_GB2312"/>
          <w:sz w:val="30"/>
          <w:szCs w:val="30"/>
        </w:rPr>
      </w:pPr>
    </w:p>
    <w:p>
      <w:pPr>
        <w:spacing w:line="640" w:lineRule="exact"/>
        <w:jc w:val="center"/>
        <w:rPr>
          <w:rFonts w:ascii="仿宋_GB2312" w:hAnsi="Times New Roman" w:eastAsia="仿宋_GB2312"/>
          <w:sz w:val="30"/>
          <w:szCs w:val="30"/>
        </w:rPr>
      </w:pPr>
      <w:r>
        <w:rPr>
          <w:rFonts w:hint="eastAsia" w:ascii="仿宋_GB2312" w:hAnsi="Times New Roman" w:eastAsia="仿宋_GB2312"/>
          <w:sz w:val="30"/>
          <w:szCs w:val="30"/>
        </w:rPr>
        <w:t>填报日期：2023年    月    日</w:t>
      </w:r>
    </w:p>
    <w:p>
      <w:pPr>
        <w:spacing w:line="640" w:lineRule="exact"/>
        <w:jc w:val="center"/>
        <w:rPr>
          <w:rFonts w:ascii="方正小标宋简体" w:hAnsi="黑体" w:eastAsia="方正小标宋简体"/>
          <w:sz w:val="44"/>
          <w:szCs w:val="44"/>
        </w:rPr>
      </w:pPr>
      <w:r>
        <w:rPr>
          <w:rFonts w:ascii="黑体" w:hAnsi="黑体" w:eastAsia="黑体"/>
        </w:rPr>
        <w:br w:type="page"/>
      </w:r>
      <w:r>
        <w:rPr>
          <w:rFonts w:hint="eastAsia" w:ascii="方正小标宋简体" w:hAnsi="黑体" w:eastAsia="方正小标宋简体"/>
          <w:sz w:val="44"/>
          <w:szCs w:val="44"/>
        </w:rPr>
        <w:t>填 表 说 明</w:t>
      </w:r>
    </w:p>
    <w:p>
      <w:pPr>
        <w:spacing w:line="560" w:lineRule="exact"/>
        <w:ind w:firstLine="640" w:firstLineChars="200"/>
        <w:rPr>
          <w:rFonts w:ascii="仿宋_GB2312" w:hAnsi="黑体" w:eastAsia="仿宋_GB2312"/>
          <w:sz w:val="32"/>
          <w:szCs w:val="32"/>
        </w:rPr>
      </w:pP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1.所在单位：填写候选人人事关系所在单位，应为法人单位。</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2.推荐单位：各设区市党委宣传部、科协、科技局、工业和信息化局，各有关科研院所，自治区各有关厅局，各自治区级学会（协会、研究会）、高校科协、企业（园区）科协作为推荐单位，由哪个单位推荐的，填写单位名称。</w:t>
      </w:r>
    </w:p>
    <w:p>
      <w:pPr>
        <w:spacing w:line="540" w:lineRule="exact"/>
        <w:ind w:firstLine="648" w:firstLineChars="200"/>
        <w:rPr>
          <w:rFonts w:ascii="仿宋_GB2312" w:hAnsi="Times New Roman" w:eastAsia="仿宋_GB2312"/>
          <w:spacing w:val="2"/>
          <w:sz w:val="32"/>
          <w:szCs w:val="30"/>
        </w:rPr>
      </w:pPr>
      <w:r>
        <w:rPr>
          <w:rFonts w:hint="eastAsia" w:ascii="仿宋_GB2312" w:hAnsi="Times New Roman" w:eastAsia="仿宋_GB2312"/>
          <w:spacing w:val="2"/>
          <w:sz w:val="32"/>
          <w:szCs w:val="30"/>
        </w:rPr>
        <w:t>3.推荐表中所涉及日期统一用阿拉伯数字，如2023年03月01日。</w:t>
      </w:r>
    </w:p>
    <w:p>
      <w:pPr>
        <w:spacing w:line="540" w:lineRule="exact"/>
        <w:ind w:firstLine="664" w:firstLineChars="200"/>
        <w:rPr>
          <w:rFonts w:ascii="仿宋_GB2312" w:hAnsi="Times New Roman" w:eastAsia="仿宋_GB2312"/>
          <w:spacing w:val="6"/>
          <w:sz w:val="32"/>
          <w:szCs w:val="30"/>
        </w:rPr>
      </w:pPr>
      <w:r>
        <w:rPr>
          <w:rFonts w:hint="eastAsia" w:ascii="仿宋_GB2312" w:hAnsi="Times New Roman" w:eastAsia="仿宋_GB2312"/>
          <w:spacing w:val="6"/>
          <w:sz w:val="32"/>
          <w:szCs w:val="30"/>
        </w:rPr>
        <w:t>4.照片为小2寸正面免冠彩色标准照，将照片电子版插入本表。</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5.专业技术职务：应规范填写具体职务，如“研究员”、“研究员级高级工程师”等，请勿填写“正高”、“副高”等。</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6.毕业院校、工作单位填写全称，职务等要按照国家有关规定详细填写，属于内设机构职务的应填写具体部门，如“XX大学XX学院院长”。</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7.工作经历从中专或大学毕业后填起，含科普工作经历。</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8.主要事迹1500字左右，感人故事1000字以内，内容应客观真实地反映候选人感人事迹、精神风貌和社会影响情况。</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9.所在单位意见：意见中应明确写出是否同意推荐，须加盖所在单位公章。</w:t>
      </w:r>
    </w:p>
    <w:p>
      <w:pPr>
        <w:spacing w:line="540" w:lineRule="exact"/>
        <w:ind w:firstLine="640" w:firstLineChars="200"/>
        <w:rPr>
          <w:rFonts w:ascii="仿宋_GB2312" w:hAnsi="Times New Roman" w:eastAsia="仿宋_GB2312"/>
          <w:sz w:val="32"/>
          <w:szCs w:val="30"/>
        </w:rPr>
      </w:pPr>
      <w:r>
        <w:rPr>
          <w:rFonts w:hint="eastAsia" w:ascii="仿宋_GB2312" w:hAnsi="Times New Roman" w:eastAsia="仿宋_GB2312"/>
          <w:sz w:val="32"/>
          <w:szCs w:val="30"/>
        </w:rPr>
        <w:t>10.推荐单位意见：意见中应明确写出是否同意推荐，须加盖推荐单位公章。</w:t>
      </w:r>
    </w:p>
    <w:p>
      <w:pPr>
        <w:spacing w:line="20" w:lineRule="exact"/>
        <w:rPr>
          <w:rFonts w:ascii="Times New Roman" w:hAnsi="Times New Roman"/>
        </w:rPr>
      </w:pPr>
    </w:p>
    <w:p>
      <w:pPr>
        <w:spacing w:line="20" w:lineRule="exact"/>
        <w:ind w:firstLine="561"/>
        <w:rPr>
          <w:rFonts w:ascii="Times New Roman" w:hAnsi="Times New Roman"/>
          <w:szCs w:val="28"/>
        </w:rPr>
      </w:pPr>
    </w:p>
    <w:tbl>
      <w:tblPr>
        <w:tblStyle w:val="6"/>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12" w:space="0"/>
              <w:bottom w:val="single" w:color="000000" w:sz="6" w:space="0"/>
            </w:tcBorders>
            <w:vAlign w:val="center"/>
          </w:tcPr>
          <w:p>
            <w:pPr>
              <w:spacing w:line="400" w:lineRule="exact"/>
              <w:jc w:val="center"/>
              <w:rPr>
                <w:szCs w:val="28"/>
              </w:rPr>
            </w:pPr>
            <w:r>
              <w:rPr>
                <w:szCs w:val="28"/>
              </w:rPr>
              <w:t>姓  名</w:t>
            </w:r>
          </w:p>
        </w:tc>
        <w:tc>
          <w:tcPr>
            <w:tcW w:w="2750" w:type="dxa"/>
            <w:gridSpan w:val="4"/>
            <w:tcBorders>
              <w:top w:val="single" w:color="000000" w:sz="12" w:space="0"/>
              <w:bottom w:val="single" w:color="000000" w:sz="6" w:space="0"/>
            </w:tcBorders>
            <w:vAlign w:val="center"/>
          </w:tcPr>
          <w:p>
            <w:pPr>
              <w:spacing w:line="400" w:lineRule="exact"/>
              <w:jc w:val="center"/>
              <w:rPr>
                <w:szCs w:val="28"/>
              </w:rPr>
            </w:pPr>
          </w:p>
        </w:tc>
        <w:tc>
          <w:tcPr>
            <w:tcW w:w="1447" w:type="dxa"/>
            <w:tcBorders>
              <w:top w:val="single" w:color="000000" w:sz="12" w:space="0"/>
              <w:bottom w:val="single" w:color="000000" w:sz="6" w:space="0"/>
            </w:tcBorders>
            <w:vAlign w:val="center"/>
          </w:tcPr>
          <w:p>
            <w:pPr>
              <w:spacing w:line="400" w:lineRule="exact"/>
              <w:jc w:val="center"/>
              <w:rPr>
                <w:szCs w:val="28"/>
              </w:rPr>
            </w:pPr>
            <w:r>
              <w:rPr>
                <w:szCs w:val="28"/>
              </w:rPr>
              <w:t>性  别</w:t>
            </w:r>
          </w:p>
        </w:tc>
        <w:tc>
          <w:tcPr>
            <w:tcW w:w="1576" w:type="dxa"/>
            <w:gridSpan w:val="3"/>
            <w:tcBorders>
              <w:top w:val="single" w:color="000000" w:sz="12" w:space="0"/>
              <w:bottom w:val="single" w:color="000000" w:sz="6" w:space="0"/>
            </w:tcBorders>
            <w:vAlign w:val="center"/>
          </w:tcPr>
          <w:p>
            <w:pPr>
              <w:spacing w:line="400" w:lineRule="exact"/>
              <w:jc w:val="center"/>
              <w:rPr>
                <w:szCs w:val="28"/>
                <w:highlight w:val="yellow"/>
              </w:rPr>
            </w:pPr>
          </w:p>
        </w:tc>
        <w:tc>
          <w:tcPr>
            <w:tcW w:w="1705" w:type="dxa"/>
            <w:vMerge w:val="restart"/>
            <w:tcBorders>
              <w:top w:val="single" w:color="000000" w:sz="12" w:space="0"/>
              <w:bottom w:val="single" w:color="000000" w:sz="6" w:space="0"/>
            </w:tcBorders>
            <w:vAlign w:val="center"/>
          </w:tcPr>
          <w:p>
            <w:pPr>
              <w:spacing w:line="400" w:lineRule="exact"/>
              <w:jc w:val="center"/>
              <w:rPr>
                <w:rFonts w:eastAsia="方正楷体简体"/>
                <w:sz w:val="24"/>
              </w:rPr>
            </w:pPr>
            <w:r>
              <w:rPr>
                <w:rFonts w:hint="eastAsia" w:eastAsia="方正楷体简体"/>
                <w:sz w:val="24"/>
              </w:rPr>
              <w:t>照</w:t>
            </w:r>
          </w:p>
          <w:p>
            <w:pPr>
              <w:spacing w:line="400" w:lineRule="exact"/>
              <w:jc w:val="center"/>
              <w:rPr>
                <w:rFonts w:eastAsia="方正楷体简体"/>
                <w:sz w:val="24"/>
              </w:rPr>
            </w:pPr>
          </w:p>
          <w:p>
            <w:pPr>
              <w:spacing w:line="400" w:lineRule="exact"/>
              <w:jc w:val="center"/>
              <w:rPr>
                <w:sz w:val="24"/>
              </w:rPr>
            </w:pPr>
            <w:r>
              <w:rPr>
                <w:rFonts w:hint="eastAsia"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Cs w:val="28"/>
              </w:rPr>
            </w:pPr>
            <w:r>
              <w:rPr>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szCs w:val="28"/>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Cs w:val="28"/>
              </w:rPr>
            </w:pPr>
            <w:r>
              <w:rPr>
                <w:rFonts w:hint="eastAsia"/>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Cs w:val="28"/>
              </w:rPr>
            </w:pPr>
            <w:r>
              <w:rPr>
                <w:szCs w:val="28"/>
              </w:rPr>
              <w:t>学</w:t>
            </w:r>
            <w:r>
              <w:rPr>
                <w:rFonts w:hint="eastAsia"/>
                <w:szCs w:val="28"/>
              </w:rPr>
              <w:t xml:space="preserve">  </w:t>
            </w:r>
            <w:r>
              <w:rPr>
                <w:szCs w:val="28"/>
              </w:rPr>
              <w:t>历</w:t>
            </w:r>
          </w:p>
        </w:tc>
        <w:tc>
          <w:tcPr>
            <w:tcW w:w="2750" w:type="dxa"/>
            <w:gridSpan w:val="4"/>
            <w:tcBorders>
              <w:top w:val="single" w:color="000000" w:sz="6" w:space="0"/>
              <w:bottom w:val="single" w:color="000000" w:sz="6" w:space="0"/>
            </w:tcBorders>
            <w:vAlign w:val="center"/>
          </w:tcPr>
          <w:p>
            <w:pPr>
              <w:spacing w:line="400" w:lineRule="exact"/>
              <w:jc w:val="center"/>
              <w:rPr>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学</w:t>
            </w:r>
            <w:r>
              <w:rPr>
                <w:rFonts w:hint="eastAsia"/>
                <w:szCs w:val="28"/>
              </w:rPr>
              <w:t xml:space="preserve">  </w:t>
            </w:r>
            <w:r>
              <w:rPr>
                <w:szCs w:val="28"/>
              </w:rPr>
              <w:t>位</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Cs w:val="28"/>
              </w:rPr>
            </w:pPr>
            <w:r>
              <w:rPr>
                <w:rFonts w:hint="eastAsia"/>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Cs w:val="28"/>
              </w:rPr>
            </w:pPr>
            <w:r>
              <w:rPr>
                <w:rFonts w:hint="eastAsia"/>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Cs w:val="28"/>
                <w:highlight w:val="yellow"/>
              </w:rPr>
            </w:pPr>
            <w:r>
              <w:rPr>
                <w:szCs w:val="28"/>
              </w:rPr>
              <w:t>工作单位及职务</w:t>
            </w:r>
          </w:p>
        </w:tc>
        <w:tc>
          <w:tcPr>
            <w:tcW w:w="6716" w:type="dxa"/>
            <w:gridSpan w:val="8"/>
            <w:tcBorders>
              <w:top w:val="single" w:color="000000" w:sz="6" w:space="0"/>
              <w:bottom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Cs w:val="28"/>
              </w:rPr>
            </w:pPr>
            <w:r>
              <w:rPr>
                <w:szCs w:val="28"/>
              </w:rPr>
              <w:t>专业技术职务</w:t>
            </w:r>
          </w:p>
        </w:tc>
        <w:tc>
          <w:tcPr>
            <w:tcW w:w="6716" w:type="dxa"/>
            <w:gridSpan w:val="8"/>
            <w:tcBorders>
              <w:top w:val="single" w:color="000000" w:sz="6" w:space="0"/>
              <w:bottom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Cs w:val="28"/>
              </w:rPr>
            </w:pPr>
            <w:r>
              <w:rPr>
                <w:szCs w:val="28"/>
              </w:rPr>
              <w:t>办公电话</w:t>
            </w:r>
          </w:p>
        </w:tc>
        <w:tc>
          <w:tcPr>
            <w:tcW w:w="1576" w:type="dxa"/>
            <w:gridSpan w:val="2"/>
            <w:tcBorders>
              <w:top w:val="single" w:color="000000" w:sz="6" w:space="0"/>
              <w:bottom w:val="single" w:color="000000" w:sz="6" w:space="0"/>
            </w:tcBorders>
            <w:vAlign w:val="center"/>
          </w:tcPr>
          <w:p>
            <w:pPr>
              <w:spacing w:line="400" w:lineRule="exact"/>
              <w:jc w:val="center"/>
              <w:rPr>
                <w:szCs w:val="28"/>
              </w:rPr>
            </w:pPr>
          </w:p>
        </w:tc>
        <w:tc>
          <w:tcPr>
            <w:tcW w:w="1174" w:type="dxa"/>
            <w:gridSpan w:val="2"/>
            <w:tcBorders>
              <w:top w:val="single" w:color="000000" w:sz="6" w:space="0"/>
              <w:bottom w:val="single" w:color="000000" w:sz="6" w:space="0"/>
            </w:tcBorders>
            <w:vAlign w:val="center"/>
          </w:tcPr>
          <w:p>
            <w:pPr>
              <w:spacing w:line="400" w:lineRule="exact"/>
              <w:jc w:val="center"/>
              <w:rPr>
                <w:szCs w:val="28"/>
              </w:rPr>
            </w:pPr>
            <w:r>
              <w:rPr>
                <w:szCs w:val="28"/>
              </w:rPr>
              <w:t>手  机</w:t>
            </w:r>
          </w:p>
        </w:tc>
        <w:tc>
          <w:tcPr>
            <w:tcW w:w="1710" w:type="dxa"/>
            <w:gridSpan w:val="2"/>
            <w:tcBorders>
              <w:top w:val="single" w:color="000000" w:sz="6" w:space="0"/>
              <w:bottom w:val="single" w:color="000000" w:sz="6" w:space="0"/>
            </w:tcBorders>
            <w:vAlign w:val="center"/>
          </w:tcPr>
          <w:p>
            <w:pPr>
              <w:spacing w:line="400" w:lineRule="exact"/>
              <w:ind w:left="280" w:hanging="280" w:hangingChars="100"/>
              <w:jc w:val="center"/>
              <w:rPr>
                <w:szCs w:val="21"/>
              </w:rPr>
            </w:pPr>
          </w:p>
        </w:tc>
        <w:tc>
          <w:tcPr>
            <w:tcW w:w="1243" w:type="dxa"/>
            <w:tcBorders>
              <w:top w:val="single" w:color="000000" w:sz="6" w:space="0"/>
              <w:bottom w:val="single" w:color="000000" w:sz="6" w:space="0"/>
            </w:tcBorders>
            <w:vAlign w:val="center"/>
          </w:tcPr>
          <w:p>
            <w:pPr>
              <w:spacing w:line="400" w:lineRule="exact"/>
              <w:jc w:val="center"/>
              <w:rPr>
                <w:szCs w:val="28"/>
              </w:rPr>
            </w:pPr>
            <w:r>
              <w:rPr>
                <w:szCs w:val="28"/>
              </w:rPr>
              <w:t>电子邮箱</w:t>
            </w:r>
          </w:p>
        </w:tc>
        <w:tc>
          <w:tcPr>
            <w:tcW w:w="1775" w:type="dxa"/>
            <w:gridSpan w:val="2"/>
            <w:tcBorders>
              <w:top w:val="single" w:color="000000" w:sz="6" w:space="0"/>
              <w:bottom w:val="single" w:color="000000" w:sz="6" w:space="0"/>
            </w:tcBorders>
            <w:vAlign w:val="center"/>
          </w:tcPr>
          <w:p>
            <w:pPr>
              <w:spacing w:line="40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Cs w:val="28"/>
              </w:rPr>
            </w:pPr>
            <w:r>
              <w:rPr>
                <w:szCs w:val="28"/>
              </w:rPr>
              <w:t>通讯地址</w:t>
            </w:r>
          </w:p>
        </w:tc>
        <w:tc>
          <w:tcPr>
            <w:tcW w:w="4460" w:type="dxa"/>
            <w:gridSpan w:val="6"/>
            <w:tcBorders>
              <w:top w:val="single" w:color="000000" w:sz="6" w:space="0"/>
              <w:bottom w:val="single" w:color="000000" w:sz="6" w:space="0"/>
            </w:tcBorders>
            <w:vAlign w:val="center"/>
          </w:tcPr>
          <w:p>
            <w:pPr>
              <w:spacing w:line="400" w:lineRule="exact"/>
              <w:ind w:left="280" w:hanging="280" w:hangingChars="100"/>
              <w:rPr>
                <w:szCs w:val="28"/>
              </w:rPr>
            </w:pPr>
          </w:p>
        </w:tc>
        <w:tc>
          <w:tcPr>
            <w:tcW w:w="1243" w:type="dxa"/>
            <w:tcBorders>
              <w:top w:val="single" w:color="000000" w:sz="6" w:space="0"/>
              <w:bottom w:val="single" w:color="000000" w:sz="6" w:space="0"/>
            </w:tcBorders>
            <w:vAlign w:val="center"/>
          </w:tcPr>
          <w:p>
            <w:pPr>
              <w:spacing w:line="400" w:lineRule="exact"/>
              <w:jc w:val="center"/>
              <w:rPr>
                <w:szCs w:val="28"/>
              </w:rPr>
            </w:pPr>
            <w:r>
              <w:rPr>
                <w:szCs w:val="28"/>
              </w:rPr>
              <w:t>邮  编</w:t>
            </w:r>
          </w:p>
        </w:tc>
        <w:tc>
          <w:tcPr>
            <w:tcW w:w="1775" w:type="dxa"/>
            <w:gridSpan w:val="2"/>
            <w:tcBorders>
              <w:top w:val="single" w:color="000000" w:sz="6" w:space="0"/>
              <w:bottom w:val="single" w:color="000000" w:sz="6" w:space="0"/>
            </w:tcBorders>
            <w:vAlign w:val="center"/>
          </w:tcPr>
          <w:p>
            <w:pPr>
              <w:spacing w:line="40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bottom w:val="single" w:color="000000" w:sz="6" w:space="0"/>
            </w:tcBorders>
            <w:vAlign w:val="center"/>
          </w:tcPr>
          <w:p>
            <w:pPr>
              <w:spacing w:line="400" w:lineRule="exact"/>
              <w:jc w:val="center"/>
              <w:rPr>
                <w:szCs w:val="28"/>
              </w:rPr>
            </w:pPr>
            <w:r>
              <w:rPr>
                <w:rFonts w:hint="eastAsia"/>
                <w:szCs w:val="28"/>
              </w:rPr>
              <w:t>学</w:t>
            </w:r>
          </w:p>
          <w:p>
            <w:pPr>
              <w:spacing w:line="400" w:lineRule="exact"/>
              <w:jc w:val="center"/>
              <w:rPr>
                <w:szCs w:val="28"/>
              </w:rPr>
            </w:pPr>
            <w:r>
              <w:rPr>
                <w:rFonts w:hint="eastAsia"/>
                <w:szCs w:val="28"/>
              </w:rPr>
              <w:t>习</w:t>
            </w:r>
          </w:p>
          <w:p>
            <w:pPr>
              <w:spacing w:line="400" w:lineRule="exact"/>
              <w:jc w:val="center"/>
              <w:rPr>
                <w:szCs w:val="28"/>
              </w:rPr>
            </w:pPr>
            <w:r>
              <w:rPr>
                <w:rFonts w:hint="eastAsia"/>
                <w:szCs w:val="28"/>
              </w:rPr>
              <w:t>工</w:t>
            </w:r>
          </w:p>
          <w:p>
            <w:pPr>
              <w:spacing w:line="400" w:lineRule="exact"/>
              <w:jc w:val="center"/>
              <w:rPr>
                <w:szCs w:val="28"/>
              </w:rPr>
            </w:pPr>
            <w:r>
              <w:rPr>
                <w:rFonts w:hint="eastAsia"/>
                <w:szCs w:val="28"/>
              </w:rPr>
              <w:t>作</w:t>
            </w:r>
          </w:p>
          <w:p>
            <w:pPr>
              <w:spacing w:line="400" w:lineRule="exact"/>
              <w:jc w:val="center"/>
              <w:rPr>
                <w:szCs w:val="28"/>
              </w:rPr>
            </w:pPr>
            <w:r>
              <w:rPr>
                <w:rFonts w:hint="eastAsia"/>
                <w:szCs w:val="28"/>
              </w:rPr>
              <w:t>经</w:t>
            </w:r>
          </w:p>
          <w:p>
            <w:pPr>
              <w:spacing w:line="400" w:lineRule="exact"/>
              <w:jc w:val="center"/>
              <w:rPr>
                <w:szCs w:val="28"/>
              </w:rPr>
            </w:pPr>
            <w:r>
              <w:rPr>
                <w:rFonts w:hint="eastAsia"/>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szCs w:val="28"/>
              </w:rPr>
            </w:pPr>
            <w:r>
              <w:rPr>
                <w:rFonts w:hint="eastAsia"/>
                <w:szCs w:val="28"/>
              </w:rPr>
              <w:t>起止年月</w:t>
            </w:r>
          </w:p>
        </w:tc>
        <w:tc>
          <w:tcPr>
            <w:tcW w:w="5435" w:type="dxa"/>
            <w:gridSpan w:val="6"/>
            <w:tcBorders>
              <w:top w:val="single" w:color="000000" w:sz="6" w:space="0"/>
              <w:bottom w:val="single" w:color="000000" w:sz="6" w:space="0"/>
            </w:tcBorders>
            <w:vAlign w:val="center"/>
          </w:tcPr>
          <w:p>
            <w:pPr>
              <w:spacing w:line="400" w:lineRule="exact"/>
              <w:jc w:val="center"/>
              <w:rPr>
                <w:szCs w:val="28"/>
              </w:rPr>
            </w:pPr>
            <w:r>
              <w:rPr>
                <w:rFonts w:hint="eastAsia"/>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pPr>
          </w:p>
        </w:tc>
        <w:tc>
          <w:tcPr>
            <w:tcW w:w="5435" w:type="dxa"/>
            <w:gridSpan w:val="6"/>
            <w:tcBorders>
              <w:top w:val="single" w:color="000000" w:sz="6" w:space="0"/>
              <w:bottom w:val="single" w:color="000000" w:sz="6" w:space="0"/>
            </w:tcBorders>
            <w:vAlign w:val="center"/>
          </w:tcPr>
          <w:p>
            <w:pPr>
              <w:spacing w:line="400" w:lineRule="exact"/>
              <w:ind w:firstLine="64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z w:val="44"/>
                <w:szCs w:val="44"/>
              </w:rPr>
            </w:pPr>
          </w:p>
        </w:tc>
        <w:tc>
          <w:tcPr>
            <w:tcW w:w="5435" w:type="dxa"/>
            <w:gridSpan w:val="6"/>
            <w:tcBorders>
              <w:top w:val="single" w:color="000000" w:sz="6" w:space="0"/>
              <w:bottom w:val="single" w:color="000000" w:sz="6" w:space="0"/>
            </w:tcBorders>
            <w:vAlign w:val="center"/>
          </w:tcPr>
          <w:p>
            <w:pPr>
              <w:spacing w:line="400" w:lineRule="exact"/>
              <w:ind w:firstLine="880"/>
              <w:jc w:val="center"/>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459" w:hRule="atLeast"/>
          <w:jc w:val="center"/>
        </w:trPr>
        <w:tc>
          <w:tcPr>
            <w:tcW w:w="8845" w:type="dxa"/>
            <w:gridSpan w:val="11"/>
            <w:tcBorders>
              <w:top w:val="single" w:color="000000" w:sz="6" w:space="0"/>
            </w:tcBorders>
          </w:tcPr>
          <w:p>
            <w:pPr>
              <w:spacing w:line="400" w:lineRule="exact"/>
              <w:jc w:val="left"/>
              <w:rPr>
                <w:rFonts w:ascii="Times New Roman" w:hAnsi="Times New Roman"/>
                <w:sz w:val="44"/>
                <w:szCs w:val="44"/>
              </w:rPr>
            </w:pPr>
            <w:r>
              <w:rPr>
                <w:rFonts w:ascii="Times New Roman" w:hAnsi="Times New Roman"/>
                <w:bCs/>
                <w:szCs w:val="28"/>
              </w:rPr>
              <w:t>主要事迹（</w:t>
            </w:r>
            <w:r>
              <w:rPr>
                <w:rFonts w:ascii="宋体" w:hAnsi="宋体"/>
                <w:bCs/>
                <w:szCs w:val="28"/>
              </w:rPr>
              <w:t>1500</w:t>
            </w:r>
            <w:r>
              <w:rPr>
                <w:rFonts w:ascii="Times New Roman" w:hAnsi="Times New Roman"/>
                <w:bCs/>
                <w:szCs w:val="28"/>
              </w:rPr>
              <w:t>字左右）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11"/>
            <w:tcBorders>
              <w:top w:val="single" w:color="000000" w:sz="6" w:space="0"/>
              <w:bottom w:val="single" w:color="000000" w:sz="6" w:space="0"/>
            </w:tcBorders>
          </w:tcPr>
          <w:p>
            <w:pPr>
              <w:spacing w:line="400" w:lineRule="exact"/>
              <w:rPr>
                <w:rFonts w:ascii="宋体" w:hAnsi="宋体"/>
                <w:sz w:val="44"/>
                <w:szCs w:val="44"/>
              </w:rPr>
            </w:pPr>
            <w:r>
              <w:rPr>
                <w:rFonts w:ascii="宋体" w:hAnsi="宋体"/>
                <w:bCs/>
                <w:szCs w:val="28"/>
              </w:rPr>
              <w:t>感人故事（1—2个，1000字以内）</w:t>
            </w:r>
          </w:p>
        </w:tc>
      </w:tr>
    </w:tbl>
    <w:p>
      <w:pPr>
        <w:spacing w:line="20" w:lineRule="exact"/>
      </w:pPr>
    </w:p>
    <w:tbl>
      <w:tblPr>
        <w:tblStyle w:val="6"/>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szCs w:val="28"/>
              </w:rPr>
            </w:pPr>
            <w:r>
              <w:rPr>
                <w:rFonts w:hint="eastAsia"/>
                <w:spacing w:val="40"/>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pPr>
            <w:r>
              <w:t>本人接受推荐，承诺推荐材料中所有信息真实可靠，若有失实和造假行为，本人愿承担一切责任。</w:t>
            </w: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4200" w:firstLineChars="1500"/>
              <w:textAlignment w:val="bottom"/>
            </w:pPr>
            <w:r>
              <w:t>候选人签名</w:t>
            </w:r>
            <w:r>
              <w:rPr>
                <w:rFonts w:hint="eastAsia"/>
              </w:rPr>
              <w:t>：</w:t>
            </w:r>
          </w:p>
          <w:p>
            <w:pPr>
              <w:spacing w:line="420" w:lineRule="exact"/>
              <w:ind w:firstLine="5740" w:firstLineChars="2050"/>
              <w:jc w:val="left"/>
              <w:rPr>
                <w:rFonts w:hAnsi="黑体"/>
                <w:bCs/>
                <w:szCs w:val="28"/>
              </w:rPr>
            </w:pPr>
            <w:r>
              <w:t xml:space="preserve">年  </w:t>
            </w:r>
            <w:r>
              <w:rPr>
                <w:rFonts w:hint="eastAsia"/>
              </w:rPr>
              <w:t xml:space="preserve"> </w:t>
            </w:r>
            <w:r>
              <w:t xml:space="preserve">月 </w:t>
            </w:r>
            <w:r>
              <w:rPr>
                <w:rFonts w:hint="eastAsia"/>
              </w:rPr>
              <w:t xml:space="preserve"> </w:t>
            </w:r>
            <w: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419"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spacing w:val="40"/>
                <w:szCs w:val="28"/>
              </w:rPr>
            </w:pPr>
            <w:r>
              <w:rPr>
                <w:rFonts w:hint="eastAsia"/>
                <w:spacing w:val="40"/>
                <w:szCs w:val="28"/>
              </w:rPr>
              <w:t>所在单位意见</w:t>
            </w:r>
          </w:p>
        </w:tc>
        <w:tc>
          <w:tcPr>
            <w:tcW w:w="8046" w:type="dxa"/>
            <w:tcBorders>
              <w:top w:val="single" w:color="000000" w:sz="6" w:space="0"/>
              <w:bottom w:val="single" w:color="000000" w:sz="6" w:space="0"/>
            </w:tcBorders>
            <w:vAlign w:val="center"/>
          </w:tcPr>
          <w:p>
            <w:pPr>
              <w:spacing w:line="420" w:lineRule="exact"/>
              <w:ind w:firstLine="480" w:firstLineChars="200"/>
              <w:rPr>
                <w:sz w:val="24"/>
                <w:szCs w:val="24"/>
              </w:rPr>
            </w:pPr>
            <w:r>
              <w:rPr>
                <w:rFonts w:hint="eastAsia"/>
                <w:sz w:val="24"/>
                <w:szCs w:val="24"/>
              </w:rPr>
              <w:t>候选人人事关系所在单位需对候选人政治表现、廉洁自律、道德品行，以及材料的真实性、准确性及涉密情况出具明确意见。意见中应明确写出是否同意推荐。</w:t>
            </w:r>
          </w:p>
          <w:p>
            <w:pPr>
              <w:spacing w:line="420" w:lineRule="exact"/>
              <w:ind w:firstLine="5740" w:firstLineChars="2050"/>
              <w:jc w:val="left"/>
              <w:rPr>
                <w:szCs w:val="28"/>
              </w:rPr>
            </w:pPr>
          </w:p>
          <w:p>
            <w:pPr>
              <w:spacing w:line="420" w:lineRule="exact"/>
              <w:ind w:firstLine="5740" w:firstLineChars="2050"/>
              <w:jc w:val="left"/>
              <w:rPr>
                <w:szCs w:val="28"/>
              </w:rPr>
            </w:pPr>
            <w:r>
              <w:rPr>
                <w:rFonts w:hint="eastAsia"/>
                <w:szCs w:val="28"/>
              </w:rPr>
              <w:t xml:space="preserve"> （盖 章）</w:t>
            </w:r>
          </w:p>
          <w:p>
            <w:pPr>
              <w:spacing w:line="420" w:lineRule="exact"/>
              <w:ind w:firstLine="5740" w:firstLineChars="2050"/>
              <w:jc w:val="left"/>
              <w:rPr>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110"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spacing w:val="40"/>
                <w:szCs w:val="28"/>
              </w:rPr>
            </w:pPr>
            <w:r>
              <w:rPr>
                <w:rFonts w:hint="eastAsia"/>
                <w:spacing w:val="40"/>
                <w:szCs w:val="28"/>
              </w:rPr>
              <w:t>推荐单位意见</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480" w:firstLineChars="200"/>
              <w:textAlignment w:val="bottom"/>
              <w:rPr>
                <w:sz w:val="24"/>
                <w:szCs w:val="24"/>
              </w:rPr>
            </w:pPr>
            <w:r>
              <w:rPr>
                <w:rFonts w:hint="eastAsia"/>
                <w:sz w:val="24"/>
                <w:szCs w:val="24"/>
              </w:rPr>
              <w:t>对候选人主要事迹和学风道德等方面作出评价，意见中应明确写出是否同意推荐。</w:t>
            </w:r>
          </w:p>
          <w:p>
            <w:pPr>
              <w:snapToGrid w:val="0"/>
              <w:spacing w:before="60" w:line="420" w:lineRule="exact"/>
              <w:jc w:val="left"/>
              <w:rPr>
                <w:sz w:val="24"/>
                <w:szCs w:val="24"/>
              </w:rPr>
            </w:pPr>
          </w:p>
          <w:p>
            <w:pPr>
              <w:snapToGrid w:val="0"/>
              <w:spacing w:before="60" w:line="420" w:lineRule="exact"/>
              <w:jc w:val="left"/>
              <w:rPr>
                <w:szCs w:val="28"/>
              </w:rPr>
            </w:pPr>
          </w:p>
          <w:p>
            <w:pPr>
              <w:snapToGrid w:val="0"/>
              <w:spacing w:before="60" w:line="420" w:lineRule="exact"/>
              <w:jc w:val="left"/>
              <w:rPr>
                <w:szCs w:val="28"/>
              </w:rPr>
            </w:pPr>
          </w:p>
          <w:p>
            <w:pPr>
              <w:snapToGrid w:val="0"/>
              <w:spacing w:before="60" w:line="420" w:lineRule="exact"/>
              <w:jc w:val="left"/>
              <w:rPr>
                <w:szCs w:val="28"/>
              </w:rPr>
            </w:pPr>
          </w:p>
          <w:p>
            <w:pPr>
              <w:snapToGrid w:val="0"/>
              <w:spacing w:before="60" w:line="420" w:lineRule="exact"/>
              <w:jc w:val="left"/>
              <w:rPr>
                <w:szCs w:val="28"/>
              </w:rPr>
            </w:pPr>
            <w:r>
              <w:rPr>
                <w:szCs w:val="28"/>
              </w:rPr>
              <w:t xml:space="preserve">                                </w:t>
            </w:r>
            <w:r>
              <w:rPr>
                <w:rFonts w:hint="eastAsia"/>
                <w:szCs w:val="28"/>
              </w:rPr>
              <w:t xml:space="preserve">      （盖 章）</w:t>
            </w:r>
          </w:p>
          <w:p>
            <w:pPr>
              <w:spacing w:line="420" w:lineRule="exact"/>
              <w:ind w:firstLine="5740" w:firstLineChars="2050"/>
              <w:jc w:val="left"/>
              <w:rPr>
                <w:rFonts w:hAnsi="黑体"/>
                <w:bCs/>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087" w:hRule="atLeast"/>
          <w:jc w:val="center"/>
        </w:trPr>
        <w:tc>
          <w:tcPr>
            <w:tcW w:w="799" w:type="dxa"/>
            <w:tcBorders>
              <w:top w:val="single" w:color="000000" w:sz="6" w:space="0"/>
              <w:bottom w:val="single" w:color="000000" w:sz="12" w:space="0"/>
            </w:tcBorders>
            <w:textDirection w:val="tbRlV"/>
            <w:vAlign w:val="center"/>
          </w:tcPr>
          <w:p>
            <w:pPr>
              <w:spacing w:line="400" w:lineRule="exact"/>
              <w:ind w:left="113" w:right="113"/>
              <w:jc w:val="center"/>
              <w:rPr>
                <w:rFonts w:hAnsi="黑体"/>
                <w:bCs/>
                <w:szCs w:val="28"/>
              </w:rPr>
            </w:pPr>
            <w:r>
              <w:rPr>
                <w:rFonts w:hint="eastAsia"/>
                <w:spacing w:val="40"/>
                <w:szCs w:val="28"/>
              </w:rPr>
              <w:t>备注</w:t>
            </w:r>
          </w:p>
        </w:tc>
        <w:tc>
          <w:tcPr>
            <w:tcW w:w="8046" w:type="dxa"/>
            <w:tcBorders>
              <w:top w:val="single" w:color="000000" w:sz="6" w:space="0"/>
              <w:bottom w:val="single" w:color="000000" w:sz="12" w:space="0"/>
            </w:tcBorders>
            <w:vAlign w:val="center"/>
          </w:tcPr>
          <w:p>
            <w:pPr>
              <w:spacing w:line="420" w:lineRule="exact"/>
              <w:jc w:val="left"/>
              <w:rPr>
                <w:rFonts w:hAnsi="黑体"/>
                <w:bCs/>
                <w:szCs w:val="28"/>
              </w:rPr>
            </w:pPr>
          </w:p>
        </w:tc>
      </w:tr>
    </w:tbl>
    <w:p>
      <w:pPr>
        <w:spacing w:line="200" w:lineRule="exact"/>
        <w:rPr>
          <w:rFonts w:ascii="仿宋_GB2312" w:hAnsi="宋体" w:eastAsia="仿宋_GB2312"/>
          <w:sz w:val="32"/>
          <w:szCs w:val="32"/>
        </w:rPr>
      </w:pPr>
    </w:p>
    <w:p>
      <w:pPr>
        <w:spacing w:line="200" w:lineRule="exact"/>
        <w:rPr>
          <w:rFonts w:ascii="仿宋_GB2312" w:hAnsi="宋体" w:eastAsia="仿宋_GB2312"/>
          <w:sz w:val="32"/>
          <w:szCs w:val="32"/>
        </w:rPr>
        <w:sectPr>
          <w:footerReference r:id="rId7" w:type="first"/>
          <w:headerReference r:id="rId3" w:type="default"/>
          <w:footerReference r:id="rId5" w:type="default"/>
          <w:headerReference r:id="rId4" w:type="even"/>
          <w:footerReference r:id="rId6" w:type="even"/>
          <w:pgSz w:w="11906" w:h="16838"/>
          <w:pgMar w:top="2098" w:right="1474" w:bottom="1985" w:left="1588" w:header="992" w:footer="1134" w:gutter="0"/>
          <w:cols w:space="720" w:num="1"/>
          <w:docGrid w:type="lines" w:linePitch="381" w:charSpace="0"/>
        </w:sectPr>
      </w:pPr>
    </w:p>
    <w:p>
      <w:pPr>
        <w:spacing w:line="560" w:lineRule="exact"/>
        <w:rPr>
          <w:rFonts w:ascii="黑体" w:hAnsi="黑体" w:eastAsia="黑体"/>
          <w:sz w:val="32"/>
          <w:szCs w:val="32"/>
        </w:rPr>
      </w:pPr>
      <w:r>
        <w:rPr>
          <w:rFonts w:ascii="黑体" w:hAnsi="黑体" w:eastAsia="黑体"/>
          <w:sz w:val="32"/>
          <w:szCs w:val="32"/>
        </w:rPr>
        <w:t>附件2</w:t>
      </w:r>
    </w:p>
    <w:p>
      <w:pPr>
        <w:spacing w:line="560" w:lineRule="exact"/>
        <w:rPr>
          <w:rFonts w:ascii="Times New Roman" w:hAnsi="Times New Roman"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2023年广西“最美科技工作者”候选人汇总表</w:t>
      </w:r>
    </w:p>
    <w:p>
      <w:pPr>
        <w:spacing w:line="560" w:lineRule="exact"/>
        <w:jc w:val="center"/>
        <w:rPr>
          <w:rFonts w:ascii="方正小标宋简体" w:eastAsia="方正小标宋简体"/>
          <w:sz w:val="44"/>
          <w:szCs w:val="44"/>
        </w:rPr>
      </w:pPr>
    </w:p>
    <w:p>
      <w:pPr>
        <w:spacing w:before="168" w:beforeLines="70" w:after="168" w:afterLines="70" w:line="400" w:lineRule="exact"/>
        <w:ind w:firstLine="560"/>
        <w:rPr>
          <w:rFonts w:ascii="仿宋_GB2312" w:hAnsi="仿宋" w:eastAsia="仿宋_GB2312"/>
        </w:rPr>
      </w:pPr>
      <w:r>
        <w:rPr>
          <w:rFonts w:hint="eastAsia" w:ascii="仿宋_GB2312" w:hAnsi="仿宋" w:eastAsia="仿宋_GB2312"/>
        </w:rPr>
        <w:t>推荐单位：（盖章）                   联系人：           联系电话（手机）：</w:t>
      </w:r>
    </w:p>
    <w:tbl>
      <w:tblPr>
        <w:tblStyle w:val="6"/>
        <w:tblW w:w="128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300"/>
        <w:gridCol w:w="951"/>
        <w:gridCol w:w="811"/>
        <w:gridCol w:w="810"/>
        <w:gridCol w:w="1341"/>
        <w:gridCol w:w="2743"/>
        <w:gridCol w:w="1798"/>
        <w:gridCol w:w="1638"/>
        <w:gridCol w:w="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5" w:hRule="exact"/>
          <w:jc w:val="center"/>
        </w:trPr>
        <w:tc>
          <w:tcPr>
            <w:tcW w:w="645" w:type="dxa"/>
            <w:vAlign w:val="center"/>
          </w:tcPr>
          <w:p>
            <w:pPr>
              <w:spacing w:line="300" w:lineRule="exact"/>
              <w:jc w:val="center"/>
              <w:rPr>
                <w:rFonts w:ascii="黑体" w:eastAsia="黑体"/>
                <w:szCs w:val="28"/>
              </w:rPr>
            </w:pPr>
            <w:r>
              <w:rPr>
                <w:rFonts w:hint="eastAsia" w:ascii="黑体" w:hAnsi="宋体" w:eastAsia="黑体"/>
                <w:szCs w:val="28"/>
              </w:rPr>
              <w:t>序号</w:t>
            </w:r>
          </w:p>
        </w:tc>
        <w:tc>
          <w:tcPr>
            <w:tcW w:w="1300" w:type="dxa"/>
            <w:vAlign w:val="center"/>
          </w:tcPr>
          <w:p>
            <w:pPr>
              <w:spacing w:line="300" w:lineRule="exact"/>
              <w:jc w:val="center"/>
              <w:rPr>
                <w:rFonts w:ascii="黑体" w:eastAsia="黑体"/>
                <w:szCs w:val="28"/>
              </w:rPr>
            </w:pPr>
            <w:r>
              <w:rPr>
                <w:rFonts w:hint="eastAsia" w:ascii="黑体" w:hAnsi="宋体" w:eastAsia="黑体"/>
                <w:szCs w:val="28"/>
              </w:rPr>
              <w:t>姓  名</w:t>
            </w:r>
          </w:p>
        </w:tc>
        <w:tc>
          <w:tcPr>
            <w:tcW w:w="951" w:type="dxa"/>
            <w:vAlign w:val="center"/>
          </w:tcPr>
          <w:p>
            <w:pPr>
              <w:spacing w:line="300" w:lineRule="exact"/>
              <w:jc w:val="center"/>
              <w:rPr>
                <w:rFonts w:ascii="黑体" w:eastAsia="黑体"/>
                <w:szCs w:val="28"/>
              </w:rPr>
            </w:pPr>
            <w:r>
              <w:rPr>
                <w:rFonts w:hint="eastAsia" w:ascii="黑体" w:hAnsi="宋体" w:eastAsia="黑体"/>
                <w:szCs w:val="28"/>
              </w:rPr>
              <w:t>性别</w:t>
            </w:r>
          </w:p>
        </w:tc>
        <w:tc>
          <w:tcPr>
            <w:tcW w:w="811" w:type="dxa"/>
            <w:vAlign w:val="center"/>
          </w:tcPr>
          <w:p>
            <w:pPr>
              <w:spacing w:line="300" w:lineRule="exact"/>
              <w:jc w:val="center"/>
              <w:rPr>
                <w:rFonts w:ascii="黑体" w:eastAsia="黑体"/>
                <w:szCs w:val="28"/>
              </w:rPr>
            </w:pPr>
            <w:r>
              <w:rPr>
                <w:rFonts w:hint="eastAsia" w:ascii="黑体" w:hAnsi="宋体" w:eastAsia="黑体"/>
                <w:szCs w:val="28"/>
              </w:rPr>
              <w:t>民族</w:t>
            </w:r>
          </w:p>
        </w:tc>
        <w:tc>
          <w:tcPr>
            <w:tcW w:w="810" w:type="dxa"/>
            <w:vAlign w:val="center"/>
          </w:tcPr>
          <w:p>
            <w:pPr>
              <w:spacing w:line="300" w:lineRule="exact"/>
              <w:jc w:val="center"/>
              <w:rPr>
                <w:rFonts w:ascii="黑体" w:eastAsia="黑体"/>
                <w:szCs w:val="28"/>
              </w:rPr>
            </w:pPr>
            <w:r>
              <w:rPr>
                <w:rFonts w:hint="eastAsia" w:ascii="黑体" w:hAnsi="宋体" w:eastAsia="黑体"/>
                <w:szCs w:val="28"/>
              </w:rPr>
              <w:t>政治面貌</w:t>
            </w:r>
          </w:p>
        </w:tc>
        <w:tc>
          <w:tcPr>
            <w:tcW w:w="1341" w:type="dxa"/>
            <w:vAlign w:val="center"/>
          </w:tcPr>
          <w:p>
            <w:pPr>
              <w:spacing w:line="300" w:lineRule="exact"/>
              <w:jc w:val="center"/>
              <w:rPr>
                <w:rFonts w:ascii="黑体" w:eastAsia="黑体"/>
                <w:szCs w:val="28"/>
              </w:rPr>
            </w:pPr>
            <w:r>
              <w:rPr>
                <w:rFonts w:hint="eastAsia" w:ascii="黑体" w:hAnsi="宋体" w:eastAsia="黑体"/>
                <w:szCs w:val="28"/>
              </w:rPr>
              <w:t>出生年月</w:t>
            </w:r>
          </w:p>
        </w:tc>
        <w:tc>
          <w:tcPr>
            <w:tcW w:w="2743" w:type="dxa"/>
            <w:vAlign w:val="center"/>
          </w:tcPr>
          <w:p>
            <w:pPr>
              <w:spacing w:line="300" w:lineRule="exact"/>
              <w:rPr>
                <w:rFonts w:ascii="黑体" w:eastAsia="黑体"/>
                <w:szCs w:val="28"/>
              </w:rPr>
            </w:pPr>
            <w:r>
              <w:rPr>
                <w:rFonts w:hint="eastAsia" w:ascii="黑体" w:hAnsi="宋体" w:eastAsia="黑体"/>
                <w:szCs w:val="28"/>
              </w:rPr>
              <w:t>工作单位及职务职称</w:t>
            </w:r>
          </w:p>
        </w:tc>
        <w:tc>
          <w:tcPr>
            <w:tcW w:w="1798" w:type="dxa"/>
            <w:vAlign w:val="center"/>
          </w:tcPr>
          <w:p>
            <w:pPr>
              <w:spacing w:line="300" w:lineRule="exact"/>
              <w:jc w:val="center"/>
              <w:rPr>
                <w:rFonts w:ascii="黑体" w:eastAsia="黑体"/>
                <w:szCs w:val="28"/>
              </w:rPr>
            </w:pPr>
            <w:r>
              <w:rPr>
                <w:rFonts w:hint="eastAsia" w:ascii="黑体" w:eastAsia="黑体"/>
                <w:szCs w:val="28"/>
              </w:rPr>
              <w:t>推荐单位</w:t>
            </w:r>
          </w:p>
        </w:tc>
        <w:tc>
          <w:tcPr>
            <w:tcW w:w="1638" w:type="dxa"/>
            <w:vAlign w:val="center"/>
          </w:tcPr>
          <w:p>
            <w:pPr>
              <w:spacing w:line="300" w:lineRule="exact"/>
              <w:jc w:val="center"/>
              <w:rPr>
                <w:rFonts w:ascii="黑体" w:hAnsi="宋体" w:eastAsia="黑体"/>
                <w:szCs w:val="28"/>
              </w:rPr>
            </w:pPr>
            <w:r>
              <w:rPr>
                <w:rFonts w:hint="eastAsia" w:ascii="黑体" w:hAnsi="宋体" w:eastAsia="黑体"/>
                <w:szCs w:val="28"/>
              </w:rPr>
              <w:t>专业专长</w:t>
            </w:r>
          </w:p>
        </w:tc>
        <w:tc>
          <w:tcPr>
            <w:tcW w:w="810" w:type="dxa"/>
            <w:vAlign w:val="center"/>
          </w:tcPr>
          <w:p>
            <w:pPr>
              <w:spacing w:line="300" w:lineRule="exact"/>
              <w:jc w:val="center"/>
              <w:rPr>
                <w:rFonts w:ascii="黑体" w:eastAsia="黑体"/>
                <w:szCs w:val="28"/>
              </w:rPr>
            </w:pPr>
            <w:r>
              <w:rPr>
                <w:rFonts w:hint="eastAsia" w:ascii="黑体" w:hAnsi="宋体" w:eastAsia="黑体"/>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645" w:type="dxa"/>
            <w:vAlign w:val="center"/>
          </w:tcPr>
          <w:p>
            <w:pPr>
              <w:spacing w:line="300" w:lineRule="exact"/>
              <w:jc w:val="center"/>
              <w:rPr>
                <w:rFonts w:ascii="黑体" w:hAnsi="宋体" w:eastAsia="黑体"/>
                <w:szCs w:val="28"/>
              </w:rPr>
            </w:pPr>
          </w:p>
        </w:tc>
        <w:tc>
          <w:tcPr>
            <w:tcW w:w="1300" w:type="dxa"/>
            <w:vAlign w:val="center"/>
          </w:tcPr>
          <w:p>
            <w:pPr>
              <w:spacing w:line="300" w:lineRule="exact"/>
              <w:ind w:firstLine="560"/>
              <w:jc w:val="center"/>
              <w:rPr>
                <w:rFonts w:ascii="黑体" w:hAnsi="宋体" w:eastAsia="黑体"/>
                <w:szCs w:val="28"/>
              </w:rPr>
            </w:pPr>
          </w:p>
        </w:tc>
        <w:tc>
          <w:tcPr>
            <w:tcW w:w="951"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2743" w:type="dxa"/>
            <w:vAlign w:val="center"/>
          </w:tcPr>
          <w:p>
            <w:pPr>
              <w:spacing w:line="300" w:lineRule="exact"/>
              <w:ind w:firstLine="560"/>
              <w:jc w:val="center"/>
              <w:rPr>
                <w:rFonts w:ascii="黑体" w:hAnsi="宋体" w:eastAsia="黑体"/>
                <w:szCs w:val="28"/>
              </w:rPr>
            </w:pPr>
          </w:p>
        </w:tc>
        <w:tc>
          <w:tcPr>
            <w:tcW w:w="1798" w:type="dxa"/>
            <w:vAlign w:val="center"/>
          </w:tcPr>
          <w:p>
            <w:pPr>
              <w:spacing w:line="300" w:lineRule="exact"/>
              <w:ind w:firstLine="560"/>
              <w:jc w:val="center"/>
              <w:rPr>
                <w:rFonts w:ascii="黑体" w:hAnsi="宋体" w:eastAsia="黑体"/>
                <w:szCs w:val="28"/>
              </w:rPr>
            </w:pPr>
          </w:p>
        </w:tc>
        <w:tc>
          <w:tcPr>
            <w:tcW w:w="1638"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645" w:type="dxa"/>
            <w:vAlign w:val="center"/>
          </w:tcPr>
          <w:p>
            <w:pPr>
              <w:spacing w:line="300" w:lineRule="exact"/>
              <w:jc w:val="center"/>
              <w:rPr>
                <w:rFonts w:ascii="黑体" w:hAnsi="宋体" w:eastAsia="黑体"/>
                <w:szCs w:val="28"/>
              </w:rPr>
            </w:pPr>
          </w:p>
        </w:tc>
        <w:tc>
          <w:tcPr>
            <w:tcW w:w="1300" w:type="dxa"/>
            <w:vAlign w:val="center"/>
          </w:tcPr>
          <w:p>
            <w:pPr>
              <w:spacing w:line="300" w:lineRule="exact"/>
              <w:ind w:firstLine="560"/>
              <w:jc w:val="center"/>
              <w:rPr>
                <w:rFonts w:ascii="黑体" w:hAnsi="宋体" w:eastAsia="黑体"/>
                <w:szCs w:val="28"/>
              </w:rPr>
            </w:pPr>
          </w:p>
        </w:tc>
        <w:tc>
          <w:tcPr>
            <w:tcW w:w="951"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2743" w:type="dxa"/>
            <w:vAlign w:val="center"/>
          </w:tcPr>
          <w:p>
            <w:pPr>
              <w:spacing w:line="300" w:lineRule="exact"/>
              <w:ind w:firstLine="560"/>
              <w:jc w:val="center"/>
              <w:rPr>
                <w:rFonts w:ascii="黑体" w:hAnsi="宋体" w:eastAsia="黑体"/>
                <w:szCs w:val="28"/>
              </w:rPr>
            </w:pPr>
          </w:p>
        </w:tc>
        <w:tc>
          <w:tcPr>
            <w:tcW w:w="1798" w:type="dxa"/>
            <w:vAlign w:val="center"/>
          </w:tcPr>
          <w:p>
            <w:pPr>
              <w:spacing w:line="300" w:lineRule="exact"/>
              <w:ind w:firstLine="560"/>
              <w:jc w:val="center"/>
              <w:rPr>
                <w:rFonts w:ascii="黑体" w:hAnsi="宋体" w:eastAsia="黑体"/>
                <w:szCs w:val="28"/>
              </w:rPr>
            </w:pPr>
          </w:p>
        </w:tc>
        <w:tc>
          <w:tcPr>
            <w:tcW w:w="1638"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645" w:type="dxa"/>
            <w:vAlign w:val="center"/>
          </w:tcPr>
          <w:p>
            <w:pPr>
              <w:spacing w:line="300" w:lineRule="exact"/>
              <w:jc w:val="center"/>
              <w:rPr>
                <w:rFonts w:ascii="黑体" w:hAnsi="宋体" w:eastAsia="黑体"/>
                <w:szCs w:val="28"/>
              </w:rPr>
            </w:pPr>
          </w:p>
        </w:tc>
        <w:tc>
          <w:tcPr>
            <w:tcW w:w="1300" w:type="dxa"/>
            <w:vAlign w:val="center"/>
          </w:tcPr>
          <w:p>
            <w:pPr>
              <w:spacing w:line="300" w:lineRule="exact"/>
              <w:ind w:firstLine="560"/>
              <w:jc w:val="center"/>
              <w:rPr>
                <w:rFonts w:ascii="黑体" w:hAnsi="宋体" w:eastAsia="黑体"/>
                <w:szCs w:val="28"/>
              </w:rPr>
            </w:pPr>
          </w:p>
        </w:tc>
        <w:tc>
          <w:tcPr>
            <w:tcW w:w="951"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2743" w:type="dxa"/>
            <w:vAlign w:val="center"/>
          </w:tcPr>
          <w:p>
            <w:pPr>
              <w:spacing w:line="300" w:lineRule="exact"/>
              <w:ind w:firstLine="560"/>
              <w:jc w:val="center"/>
              <w:rPr>
                <w:rFonts w:ascii="黑体" w:hAnsi="宋体" w:eastAsia="黑体"/>
                <w:szCs w:val="28"/>
              </w:rPr>
            </w:pPr>
          </w:p>
        </w:tc>
        <w:tc>
          <w:tcPr>
            <w:tcW w:w="1798" w:type="dxa"/>
            <w:vAlign w:val="center"/>
          </w:tcPr>
          <w:p>
            <w:pPr>
              <w:spacing w:line="300" w:lineRule="exact"/>
              <w:ind w:firstLine="560"/>
              <w:jc w:val="center"/>
              <w:rPr>
                <w:rFonts w:ascii="黑体" w:hAnsi="宋体" w:eastAsia="黑体"/>
                <w:szCs w:val="28"/>
              </w:rPr>
            </w:pPr>
          </w:p>
        </w:tc>
        <w:tc>
          <w:tcPr>
            <w:tcW w:w="1638"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2"/>
              <w:jc w:val="center"/>
              <w:rPr>
                <w:rFonts w:ascii="黑体" w:hAnsi="宋体" w:eastAsia="黑体"/>
                <w:b/>
                <w:szCs w:val="28"/>
              </w:rPr>
            </w:pPr>
          </w:p>
        </w:tc>
      </w:tr>
    </w:tbl>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r>
        <w:rPr>
          <w:rFonts w:ascii="仿宋_GB2312" w:hAnsi="宋体" w:eastAsia="仿宋_GB2312" w:cs="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12065</wp:posOffset>
                </wp:positionV>
                <wp:extent cx="619125" cy="10953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91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Cs w:val="28"/>
                              </w:rPr>
                            </w:pPr>
                            <w:r>
                              <w:rPr>
                                <w:rFonts w:hint="eastAsia" w:ascii="宋体" w:hAnsi="宋体"/>
                                <w:szCs w:val="28"/>
                              </w:rPr>
                              <w:t>— 15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75pt;margin-top:0.95pt;height:86.25pt;width:48.75pt;z-index:251659264;mso-width-relative:page;mso-height-relative:page;" filled="f" stroked="f" coordsize="21600,21600" o:gfxdata="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klVS2AAAAAoBAAAPAAAAAAAAAAEAIAAA&#10;ACIAAABkcnMvZG93bnJldi54bWxQSwECFAAUAAAACACHTuJAB+1BbEUCAAB2BAAADgAAAAAAAAAB&#10;ACAAAAAnAQAAZHJzL2Uyb0RvYy54bWxQSwUGAAAAAAYABgBZAQAA3gUAAAAA&#10;">
                <v:fill on="f" focussize="0,0"/>
                <v:stroke on="f" weight="0.5pt"/>
                <v:imagedata o:title=""/>
                <o:lock v:ext="edit" aspectratio="f"/>
                <v:textbox style="layout-flow:vertical-ideographic;">
                  <w:txbxContent>
                    <w:p>
                      <w:pPr>
                        <w:jc w:val="center"/>
                        <w:rPr>
                          <w:rFonts w:ascii="宋体" w:hAnsi="宋体"/>
                          <w:szCs w:val="28"/>
                        </w:rPr>
                      </w:pPr>
                      <w:r>
                        <w:rPr>
                          <w:rFonts w:hint="eastAsia" w:ascii="宋体" w:hAnsi="宋体"/>
                          <w:szCs w:val="28"/>
                        </w:rPr>
                        <w:t>— 15 —</w:t>
                      </w:r>
                    </w:p>
                  </w:txbxContent>
                </v:textbox>
              </v:shape>
            </w:pict>
          </mc:Fallback>
        </mc:AlternateContent>
      </w: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sectPr>
          <w:footerReference r:id="rId8" w:type="default"/>
          <w:footerReference r:id="rId9" w:type="even"/>
          <w:pgSz w:w="16840" w:h="11907" w:orient="landscape"/>
          <w:pgMar w:top="1588" w:right="2098" w:bottom="1474" w:left="1985" w:header="0" w:footer="1644" w:gutter="0"/>
          <w:cols w:space="720" w:num="1"/>
          <w:docGrid w:linePitch="381" w:charSpace="-5735"/>
        </w:sectPr>
      </w:pPr>
    </w:p>
    <w:p>
      <w:pPr>
        <w:pStyle w:val="2"/>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80" w:lineRule="exact"/>
        <w:jc w:val="left"/>
        <w:rPr>
          <w:rFonts w:ascii="仿宋_GB2312" w:hAnsi="宋体" w:eastAsia="仿宋_GB2312" w:cs="宋体"/>
          <w:color w:val="000000"/>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pStyle w:val="2"/>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100" w:lineRule="exact"/>
        <w:rPr>
          <w:rFonts w:ascii="仿宋_GB2312" w:hAnsi="宋体" w:eastAsia="仿宋_GB2312"/>
          <w:sz w:val="24"/>
          <w:szCs w:val="24"/>
        </w:rPr>
      </w:pPr>
    </w:p>
    <w:p>
      <w:pPr>
        <w:spacing w:line="500" w:lineRule="exact"/>
        <w:ind w:firstLine="320" w:firstLineChars="100"/>
        <w:jc w:val="left"/>
        <w:rPr>
          <w:rFonts w:ascii="黑体" w:hAnsi="黑体" w:eastAsia="黑体"/>
          <w:color w:val="000000"/>
          <w:sz w:val="32"/>
          <w:szCs w:val="32"/>
        </w:rPr>
      </w:pPr>
      <w:r>
        <w:rPr>
          <w:rFonts w:hint="eastAsia" w:ascii="黑体" w:hAnsi="黑体" w:eastAsia="黑体"/>
          <w:color w:val="000000"/>
          <w:sz w:val="32"/>
          <w:szCs w:val="32"/>
        </w:rPr>
        <w:t>信息公开选项：主动公开</w:t>
      </w:r>
    </w:p>
    <w:tbl>
      <w:tblPr>
        <w:tblStyle w:val="6"/>
        <w:tblW w:w="892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20" w:type="dxa"/>
            <w:tcBorders>
              <w:top w:val="single" w:color="auto" w:sz="12" w:space="0"/>
              <w:bottom w:val="single" w:color="auto" w:sz="12" w:space="0"/>
            </w:tcBorders>
            <w:vAlign w:val="center"/>
          </w:tcPr>
          <w:p>
            <w:pPr>
              <w:spacing w:line="400" w:lineRule="exact"/>
              <w:ind w:firstLine="280" w:firstLineChars="100"/>
              <w:jc w:val="left"/>
              <w:rPr>
                <w:rFonts w:ascii="仿宋_GB2312" w:hAnsi="Times New Roman" w:eastAsia="仿宋_GB2312"/>
                <w:color w:val="000000"/>
                <w:szCs w:val="28"/>
              </w:rPr>
            </w:pPr>
            <w:r>
              <w:rPr>
                <w:rFonts w:hint="eastAsia" w:ascii="仿宋_GB2312" w:hAnsi="Times New Roman" w:eastAsia="仿宋_GB2312"/>
                <w:color w:val="000000"/>
                <w:szCs w:val="28"/>
              </w:rPr>
              <w:t>广西壮族自治区科学技术协会办公室　　   2023年2月15日印发</w:t>
            </w:r>
          </w:p>
        </w:tc>
      </w:tr>
    </w:tbl>
    <w:p>
      <w:pPr>
        <w:spacing w:line="20" w:lineRule="exact"/>
      </w:pPr>
      <w:r>
        <w:drawing>
          <wp:anchor distT="0" distB="0" distL="114300" distR="114300" simplePos="0" relativeHeight="251663360" behindDoc="0" locked="0" layoutInCell="1" allowOverlap="1">
            <wp:simplePos x="0" y="0"/>
            <wp:positionH relativeFrom="column">
              <wp:posOffset>3735070</wp:posOffset>
            </wp:positionH>
            <wp:positionV relativeFrom="paragraph">
              <wp:posOffset>99060</wp:posOffset>
            </wp:positionV>
            <wp:extent cx="1790700" cy="5334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90700" cy="533400"/>
                    </a:xfrm>
                    <a:prstGeom prst="rect">
                      <a:avLst/>
                    </a:prstGeom>
                  </pic:spPr>
                </pic:pic>
              </a:graphicData>
            </a:graphic>
          </wp:anchor>
        </w:drawing>
      </w:r>
    </w:p>
    <w:sectPr>
      <w:footerReference r:id="rId10" w:type="even"/>
      <w:pgSz w:w="11907" w:h="16840"/>
      <w:pgMar w:top="2098" w:right="1474" w:bottom="1984" w:left="1588" w:header="992" w:footer="1134"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C1E7FC-3ACF-4D53-B5CC-666D2AF17D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93B583C6-1294-4223-A2F1-3795FB96C11F}"/>
  </w:font>
  <w:font w:name="华文中宋">
    <w:panose1 w:val="02010600040101010101"/>
    <w:charset w:val="86"/>
    <w:family w:val="auto"/>
    <w:pitch w:val="default"/>
    <w:sig w:usb0="00000287" w:usb1="080F0000" w:usb2="00000000" w:usb3="00000000" w:csb0="0004009F" w:csb1="DFD70000"/>
    <w:embedRegular r:id="rId3" w:fontKey="{0450AF70-A150-4057-9839-64A9B49FE366}"/>
  </w:font>
  <w:font w:name="仿宋_GB2312">
    <w:panose1 w:val="02010609030101010101"/>
    <w:charset w:val="86"/>
    <w:family w:val="modern"/>
    <w:pitch w:val="default"/>
    <w:sig w:usb0="00000001" w:usb1="080E0000" w:usb2="00000000" w:usb3="00000000" w:csb0="00040000" w:csb1="00000000"/>
    <w:embedRegular r:id="rId4" w:fontKey="{51EABC9D-AD94-478C-9AAD-D5A4D39CB8F0}"/>
  </w:font>
  <w:font w:name="楷体_GB2312">
    <w:panose1 w:val="02010609030101010101"/>
    <w:charset w:val="86"/>
    <w:family w:val="modern"/>
    <w:pitch w:val="default"/>
    <w:sig w:usb0="00000001" w:usb1="080E0000" w:usb2="00000000" w:usb3="00000000" w:csb0="00040000" w:csb1="00000000"/>
    <w:embedRegular r:id="rId5" w:fontKey="{B6BC6230-2F71-4FB3-B069-F704B3AB1A37}"/>
  </w:font>
  <w:font w:name="方正楷体简体">
    <w:altName w:val="楷体_GB2312"/>
    <w:panose1 w:val="00000000000000000000"/>
    <w:charset w:val="86"/>
    <w:family w:val="auto"/>
    <w:pitch w:val="default"/>
    <w:sig w:usb0="00000000" w:usb1="00000000" w:usb2="00000000" w:usb3="00000000" w:csb0="00040000" w:csb1="00000000"/>
    <w:embedRegular r:id="rId6" w:fontKey="{845BFD21-4FD5-40D3-9DA9-A2F4EC560C44}"/>
  </w:font>
  <w:font w:name="仿宋">
    <w:panose1 w:val="02010609060101010101"/>
    <w:charset w:val="86"/>
    <w:family w:val="modern"/>
    <w:pitch w:val="default"/>
    <w:sig w:usb0="800002BF" w:usb1="38CF7CFA" w:usb2="00000016" w:usb3="00000000" w:csb0="00040001" w:csb1="00000000"/>
    <w:embedRegular r:id="rId7" w:fontKey="{DE9C540B-35FA-4906-B870-AD274256227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317362"/>
    </w:sdtPr>
    <w:sdtEndPr>
      <w:rPr>
        <w:rFonts w:ascii="宋体" w:hAnsi="宋体"/>
        <w:szCs w:val="28"/>
      </w:rPr>
    </w:sdtEndPr>
    <w:sdtContent>
      <w:p>
        <w:pPr>
          <w:pStyle w:val="4"/>
          <w:jc w:val="right"/>
          <w:rPr>
            <w:rFonts w:ascii="宋体" w:hAnsi="宋体"/>
            <w:szCs w:val="28"/>
          </w:rPr>
        </w:pPr>
        <w:r>
          <w:rPr>
            <w:rFonts w:hint="eastAsia" w:ascii="宋体" w:hAnsi="宋体"/>
            <w:szCs w:val="28"/>
          </w:rPr>
          <w:t xml:space="preserve">— </w:t>
        </w:r>
        <w:r>
          <w:rPr>
            <w:rFonts w:ascii="宋体" w:hAnsi="宋体"/>
            <w:szCs w:val="28"/>
          </w:rPr>
          <w:fldChar w:fldCharType="begin"/>
        </w:r>
        <w:r>
          <w:rPr>
            <w:rFonts w:ascii="宋体" w:hAnsi="宋体"/>
            <w:szCs w:val="28"/>
          </w:rPr>
          <w:instrText xml:space="preserve">PAGE   \* MERGEFORMAT</w:instrText>
        </w:r>
        <w:r>
          <w:rPr>
            <w:rFonts w:ascii="宋体" w:hAnsi="宋体"/>
            <w:szCs w:val="28"/>
          </w:rPr>
          <w:fldChar w:fldCharType="separate"/>
        </w:r>
        <w:r>
          <w:rPr>
            <w:rFonts w:ascii="宋体" w:hAnsi="宋体"/>
            <w:szCs w:val="28"/>
            <w:lang w:val="zh-CN"/>
          </w:rPr>
          <w:t>7</w:t>
        </w:r>
        <w:r>
          <w:rPr>
            <w:rFonts w:ascii="宋体" w:hAnsi="宋体"/>
            <w:szCs w:val="28"/>
          </w:rPr>
          <w:fldChar w:fldCharType="end"/>
        </w:r>
        <w:r>
          <w:rPr>
            <w:rFonts w:hint="eastAsia" w:ascii="宋体" w:hAnsi="宋体"/>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75442"/>
    </w:sdtPr>
    <w:sdtEndPr>
      <w:rPr>
        <w:rFonts w:ascii="宋体" w:hAnsi="宋体"/>
        <w:szCs w:val="28"/>
      </w:rPr>
    </w:sdtEndPr>
    <w:sdtContent>
      <w:p>
        <w:pPr>
          <w:pStyle w:val="4"/>
          <w:rPr>
            <w:rFonts w:ascii="宋体" w:hAnsi="宋体"/>
            <w:szCs w:val="28"/>
          </w:rPr>
        </w:pPr>
        <w:r>
          <w:rPr>
            <w:rFonts w:hint="eastAsia" w:ascii="宋体" w:hAnsi="宋体"/>
            <w:szCs w:val="28"/>
          </w:rPr>
          <w:t xml:space="preserve">— </w:t>
        </w:r>
        <w:r>
          <w:rPr>
            <w:rFonts w:ascii="宋体" w:hAnsi="宋体"/>
            <w:szCs w:val="28"/>
          </w:rPr>
          <w:fldChar w:fldCharType="begin"/>
        </w:r>
        <w:r>
          <w:rPr>
            <w:rFonts w:ascii="宋体" w:hAnsi="宋体"/>
            <w:szCs w:val="28"/>
          </w:rPr>
          <w:instrText xml:space="preserve">PAGE   \* MERGEFORMAT</w:instrText>
        </w:r>
        <w:r>
          <w:rPr>
            <w:rFonts w:ascii="宋体" w:hAnsi="宋体"/>
            <w:szCs w:val="28"/>
          </w:rPr>
          <w:fldChar w:fldCharType="separate"/>
        </w:r>
        <w:r>
          <w:rPr>
            <w:rFonts w:ascii="宋体" w:hAnsi="宋体"/>
            <w:szCs w:val="28"/>
            <w:lang w:val="zh-CN"/>
          </w:rPr>
          <w:t>8</w:t>
        </w:r>
        <w:r>
          <w:rPr>
            <w:rFonts w:ascii="宋体" w:hAnsi="宋体"/>
            <w:szCs w:val="28"/>
          </w:rPr>
          <w:fldChar w:fldCharType="end"/>
        </w:r>
        <w:r>
          <w:rPr>
            <w:rFonts w:hint="eastAsia" w:ascii="宋体" w:hAnsi="宋体"/>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szCs w:val="28"/>
      </w:rPr>
    </w:pPr>
    <w:r>
      <w:rPr>
        <w:rStyle w:val="8"/>
        <w:rFonts w:ascii="Times New Roman" w:hAnsi="Times New Roman"/>
        <w:szCs w:val="28"/>
      </w:rPr>
      <w:t xml:space="preserve">— </w:t>
    </w:r>
    <w:r>
      <w:rPr>
        <w:rFonts w:ascii="Times New Roman" w:hAnsi="Times New Roman"/>
        <w:szCs w:val="28"/>
      </w:rPr>
      <w:fldChar w:fldCharType="begin"/>
    </w:r>
    <w:r>
      <w:rPr>
        <w:rStyle w:val="8"/>
        <w:rFonts w:ascii="Times New Roman" w:hAnsi="Times New Roman"/>
        <w:szCs w:val="28"/>
      </w:rPr>
      <w:instrText xml:space="preserve">PAGE  </w:instrText>
    </w:r>
    <w:r>
      <w:rPr>
        <w:rFonts w:ascii="Times New Roman" w:hAnsi="Times New Roman"/>
        <w:szCs w:val="28"/>
      </w:rPr>
      <w:fldChar w:fldCharType="separate"/>
    </w:r>
    <w:r>
      <w:rPr>
        <w:rStyle w:val="8"/>
        <w:rFonts w:ascii="Times New Roman" w:hAnsi="Times New Roman"/>
        <w:szCs w:val="28"/>
      </w:rPr>
      <w:t>17</w:t>
    </w:r>
    <w:r>
      <w:rPr>
        <w:rFonts w:ascii="Times New Roman" w:hAnsi="Times New Roman"/>
        <w:szCs w:val="28"/>
      </w:rPr>
      <w:fldChar w:fldCharType="end"/>
    </w:r>
    <w:r>
      <w:rPr>
        <w:rStyle w:val="8"/>
        <w:rFonts w:ascii="Times New Roman" w:hAnsi="Times New Roman"/>
        <w:szCs w:val="28"/>
      </w:rPr>
      <w:t xml:space="preserve"> —</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Cs w:val="28"/>
      </w:rPr>
    </w:pPr>
    <w:r>
      <w:rPr>
        <w:rFonts w:ascii="宋体" w:hAnsi="宋体"/>
        <w:szCs w:val="28"/>
      </w:rPr>
      <w:t xml:space="preserve">— </w:t>
    </w:r>
    <w:sdt>
      <w:sdtPr>
        <w:rPr>
          <w:rFonts w:ascii="宋体" w:hAnsi="宋体"/>
          <w:szCs w:val="28"/>
        </w:rPr>
        <w:id w:val="-298153862"/>
      </w:sdtPr>
      <w:sdtEndPr>
        <w:rPr>
          <w:rFonts w:ascii="宋体" w:hAnsi="宋体"/>
          <w:szCs w:val="28"/>
        </w:rPr>
      </w:sdtEndPr>
      <w:sdtContent>
        <w:r>
          <w:rPr>
            <w:rFonts w:ascii="宋体" w:hAnsi="宋体"/>
            <w:szCs w:val="28"/>
          </w:rPr>
          <w:fldChar w:fldCharType="begin"/>
        </w:r>
        <w:r>
          <w:rPr>
            <w:rFonts w:ascii="宋体" w:hAnsi="宋体"/>
            <w:szCs w:val="28"/>
          </w:rPr>
          <w:instrText xml:space="preserve">PAGE   \* MERGEFORMAT</w:instrText>
        </w:r>
        <w:r>
          <w:rPr>
            <w:rFonts w:ascii="宋体" w:hAnsi="宋体"/>
            <w:szCs w:val="28"/>
          </w:rPr>
          <w:fldChar w:fldCharType="separate"/>
        </w:r>
        <w:r>
          <w:rPr>
            <w:rFonts w:ascii="宋体" w:hAnsi="宋体"/>
            <w:szCs w:val="28"/>
            <w:lang w:val="zh-CN"/>
          </w:rPr>
          <w:t>16</w:t>
        </w:r>
        <w:r>
          <w:rPr>
            <w:rFonts w:ascii="宋体" w:hAnsi="宋体"/>
            <w:szCs w:val="28"/>
          </w:rPr>
          <w:fldChar w:fldCharType="end"/>
        </w:r>
        <w:r>
          <w:rPr>
            <w:rFonts w:ascii="宋体" w:hAnsi="宋体"/>
            <w:szCs w:val="28"/>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xh.cast.org.cn:443/default/OfficeServer"/>
  </w:docVars>
  <w:rsids>
    <w:rsidRoot w:val="277675EF"/>
    <w:rsid w:val="00001E97"/>
    <w:rsid w:val="000079D8"/>
    <w:rsid w:val="00015510"/>
    <w:rsid w:val="000220BB"/>
    <w:rsid w:val="00070C59"/>
    <w:rsid w:val="00085634"/>
    <w:rsid w:val="000E22E5"/>
    <w:rsid w:val="000F625C"/>
    <w:rsid w:val="001843F1"/>
    <w:rsid w:val="00185358"/>
    <w:rsid w:val="001C4E5A"/>
    <w:rsid w:val="001F38A5"/>
    <w:rsid w:val="001F55B0"/>
    <w:rsid w:val="00205EC9"/>
    <w:rsid w:val="00232470"/>
    <w:rsid w:val="00247910"/>
    <w:rsid w:val="00250437"/>
    <w:rsid w:val="002802C3"/>
    <w:rsid w:val="0032025D"/>
    <w:rsid w:val="00330261"/>
    <w:rsid w:val="003A3A05"/>
    <w:rsid w:val="003C2AF2"/>
    <w:rsid w:val="003C3995"/>
    <w:rsid w:val="003D3EB8"/>
    <w:rsid w:val="003E7DEB"/>
    <w:rsid w:val="00415ADE"/>
    <w:rsid w:val="00420DAE"/>
    <w:rsid w:val="00427D43"/>
    <w:rsid w:val="004B32EE"/>
    <w:rsid w:val="004E4D3B"/>
    <w:rsid w:val="005129C7"/>
    <w:rsid w:val="00555AD9"/>
    <w:rsid w:val="00565053"/>
    <w:rsid w:val="005A13A5"/>
    <w:rsid w:val="005A4A1F"/>
    <w:rsid w:val="005E2229"/>
    <w:rsid w:val="005F09B5"/>
    <w:rsid w:val="00601C29"/>
    <w:rsid w:val="00603C38"/>
    <w:rsid w:val="00610507"/>
    <w:rsid w:val="006175B6"/>
    <w:rsid w:val="00627B64"/>
    <w:rsid w:val="006445DD"/>
    <w:rsid w:val="0064580F"/>
    <w:rsid w:val="006814AA"/>
    <w:rsid w:val="006843D2"/>
    <w:rsid w:val="006B5BD6"/>
    <w:rsid w:val="006C5F21"/>
    <w:rsid w:val="006D6DCD"/>
    <w:rsid w:val="006D70B1"/>
    <w:rsid w:val="00743F5F"/>
    <w:rsid w:val="00753366"/>
    <w:rsid w:val="00772562"/>
    <w:rsid w:val="0077638A"/>
    <w:rsid w:val="00777AFA"/>
    <w:rsid w:val="00780CF6"/>
    <w:rsid w:val="007A0EA2"/>
    <w:rsid w:val="007A317A"/>
    <w:rsid w:val="007A6E55"/>
    <w:rsid w:val="007E15EE"/>
    <w:rsid w:val="007E7BAD"/>
    <w:rsid w:val="008419E9"/>
    <w:rsid w:val="008D0279"/>
    <w:rsid w:val="008D71D3"/>
    <w:rsid w:val="008E4CDA"/>
    <w:rsid w:val="008E5D30"/>
    <w:rsid w:val="008E783B"/>
    <w:rsid w:val="008E7D34"/>
    <w:rsid w:val="00934900"/>
    <w:rsid w:val="00957548"/>
    <w:rsid w:val="00981C4B"/>
    <w:rsid w:val="00985667"/>
    <w:rsid w:val="00986F03"/>
    <w:rsid w:val="009C18FE"/>
    <w:rsid w:val="009E08C9"/>
    <w:rsid w:val="00A02BAD"/>
    <w:rsid w:val="00A13763"/>
    <w:rsid w:val="00A73311"/>
    <w:rsid w:val="00A9305E"/>
    <w:rsid w:val="00AA5596"/>
    <w:rsid w:val="00AA70C6"/>
    <w:rsid w:val="00B01C4B"/>
    <w:rsid w:val="00B03976"/>
    <w:rsid w:val="00B1363F"/>
    <w:rsid w:val="00B513A2"/>
    <w:rsid w:val="00B71FF3"/>
    <w:rsid w:val="00B92622"/>
    <w:rsid w:val="00BA4D51"/>
    <w:rsid w:val="00BA7795"/>
    <w:rsid w:val="00C16BAC"/>
    <w:rsid w:val="00C70E60"/>
    <w:rsid w:val="00C836C1"/>
    <w:rsid w:val="00C936D9"/>
    <w:rsid w:val="00C97E2F"/>
    <w:rsid w:val="00CA00FB"/>
    <w:rsid w:val="00CA3D7C"/>
    <w:rsid w:val="00CC0599"/>
    <w:rsid w:val="00CE2B7B"/>
    <w:rsid w:val="00CE5063"/>
    <w:rsid w:val="00CF29F9"/>
    <w:rsid w:val="00D03C88"/>
    <w:rsid w:val="00D2138B"/>
    <w:rsid w:val="00D87CF7"/>
    <w:rsid w:val="00DC531F"/>
    <w:rsid w:val="00DC65DF"/>
    <w:rsid w:val="00DD39D8"/>
    <w:rsid w:val="00DD7485"/>
    <w:rsid w:val="00DF128A"/>
    <w:rsid w:val="00E13BC7"/>
    <w:rsid w:val="00E362FE"/>
    <w:rsid w:val="00E57301"/>
    <w:rsid w:val="00E757B3"/>
    <w:rsid w:val="00E75D25"/>
    <w:rsid w:val="00E80BEF"/>
    <w:rsid w:val="00E866F5"/>
    <w:rsid w:val="00EC07B4"/>
    <w:rsid w:val="00EC3D75"/>
    <w:rsid w:val="00ED0AD0"/>
    <w:rsid w:val="00ED1FCC"/>
    <w:rsid w:val="00EE48F3"/>
    <w:rsid w:val="00F047B8"/>
    <w:rsid w:val="00FA37E2"/>
    <w:rsid w:val="00FA3991"/>
    <w:rsid w:val="00FD158A"/>
    <w:rsid w:val="00FF7807"/>
    <w:rsid w:val="07711CC8"/>
    <w:rsid w:val="129C31EA"/>
    <w:rsid w:val="12CFE2BA"/>
    <w:rsid w:val="267B69A4"/>
    <w:rsid w:val="277675EF"/>
    <w:rsid w:val="33253340"/>
    <w:rsid w:val="36E64D83"/>
    <w:rsid w:val="3B0E73BA"/>
    <w:rsid w:val="4666223C"/>
    <w:rsid w:val="47BC51A0"/>
    <w:rsid w:val="49B87DD1"/>
    <w:rsid w:val="514A7858"/>
    <w:rsid w:val="52D94BEC"/>
    <w:rsid w:val="532F10CE"/>
    <w:rsid w:val="573442CD"/>
    <w:rsid w:val="5D036193"/>
    <w:rsid w:val="5FB42247"/>
    <w:rsid w:val="71317C53"/>
    <w:rsid w:val="787A47DB"/>
    <w:rsid w:val="7F5B7A03"/>
    <w:rsid w:val="9DFD3BA7"/>
    <w:rsid w:val="BFFDCED9"/>
    <w:rsid w:val="C93E23C1"/>
    <w:rsid w:val="DDFFE7FF"/>
    <w:rsid w:val="F5DFECFB"/>
    <w:rsid w:val="F7FF7154"/>
    <w:rsid w:val="FE5BAFEB"/>
    <w:rsid w:val="FF3F1865"/>
    <w:rsid w:val="FFF7F9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1"/>
      <w:szCs w:val="24"/>
    </w:r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p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批注框文本 Char"/>
    <w:basedOn w:val="7"/>
    <w:link w:val="3"/>
    <w:qFormat/>
    <w:uiPriority w:val="0"/>
    <w:rPr>
      <w:rFonts w:ascii="Calibri" w:hAnsi="Calibri" w:eastAsia="宋体" w:cs="Times New Roman"/>
      <w:sz w:val="18"/>
      <w:szCs w:val="18"/>
    </w:rPr>
  </w:style>
  <w:style w:type="character" w:customStyle="1" w:styleId="11">
    <w:name w:val="页眉 Char"/>
    <w:basedOn w:val="7"/>
    <w:link w:val="5"/>
    <w:qFormat/>
    <w:uiPriority w:val="0"/>
    <w:rPr>
      <w:rFonts w:ascii="Calibri" w:hAnsi="Calibri" w:eastAsia="宋体" w:cs="Times New Roman"/>
      <w:sz w:val="18"/>
      <w:szCs w:val="18"/>
    </w:rPr>
  </w:style>
  <w:style w:type="character" w:customStyle="1" w:styleId="12">
    <w:name w:val="页脚 Char"/>
    <w:basedOn w:val="7"/>
    <w:link w:val="4"/>
    <w:qFormat/>
    <w:uiPriority w:val="99"/>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bmp"/><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744</Words>
  <Characters>4245</Characters>
  <Lines>35</Lines>
  <Paragraphs>9</Paragraphs>
  <TotalTime>45</TotalTime>
  <ScaleCrop>false</ScaleCrop>
  <LinksUpToDate>false</LinksUpToDate>
  <CharactersWithSpaces>4980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2021-01-20T00:35:00Z</dcterms:created>
  <dc:creator>蕾蕾蕾蕾蕾蕾蕾</dc:creator>
  <cp:lastModifiedBy>Administrator</cp:lastModifiedBy>
  <cp:lastPrinted>2023-02-21T09:11:00Z</cp:lastPrinted>
  <dcterms:modified xsi:type="dcterms:W3CDTF">2023-03-02T08:04:12Z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9C69BDBA1BF94E6FAB5D4C511E322E41</vt:lpwstr>
  </property>
</Properties>
</file>