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“崇左市青年五四奖章”人选信息汇总表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default" w:ascii="Times New Roman" w:hAnsi="Times New Roman" w:eastAsia="方正仿宋_GBK" w:cs="Times New Roman"/>
          <w:color w:val="000000"/>
          <w:kern w:val="2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lang w:val="en-US" w:eastAsia="zh-CN" w:bidi="ar"/>
        </w:rPr>
        <w:t>报送单位：（盖章）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lang w:val="en-US" w:eastAsia="zh-CN" w:bidi="ar"/>
        </w:rPr>
        <w:t>申报工作负责人：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4"/>
          <w:szCs w:val="24"/>
          <w:lang w:val="en-US" w:eastAsia="zh-CN" w:bidi="ar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4"/>
          <w:szCs w:val="24"/>
          <w:lang w:val="en-US" w:eastAsia="zh-CN" w:bidi="ar"/>
        </w:rPr>
        <w:t>联系方式：         微信号：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tbl>
      <w:tblPr>
        <w:tblStyle w:val="5"/>
        <w:tblW w:w="14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14"/>
        <w:gridCol w:w="663"/>
        <w:gridCol w:w="742"/>
        <w:gridCol w:w="522"/>
        <w:gridCol w:w="525"/>
        <w:gridCol w:w="843"/>
        <w:gridCol w:w="686"/>
        <w:gridCol w:w="1149"/>
        <w:gridCol w:w="699"/>
        <w:gridCol w:w="1227"/>
        <w:gridCol w:w="620"/>
        <w:gridCol w:w="1162"/>
        <w:gridCol w:w="591"/>
        <w:gridCol w:w="723"/>
        <w:gridCol w:w="723"/>
        <w:gridCol w:w="320"/>
        <w:gridCol w:w="985"/>
        <w:gridCol w:w="460"/>
        <w:gridCol w:w="460"/>
        <w:gridCol w:w="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推报类别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面貌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及专业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及职务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兼职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获得县级及以上奖项、荣誉</w:t>
            </w: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方式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微信号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事迹简介（300字以内）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64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r>
        <w:rPr>
          <w:rFonts w:hint="default" w:ascii="Times New Roman" w:hAnsi="Times New Roman" w:eastAsia="方正仿宋_GBK" w:cs="Times New Roman"/>
          <w:bCs/>
          <w:color w:val="000000"/>
          <w:kern w:val="2"/>
          <w:sz w:val="21"/>
          <w:szCs w:val="21"/>
          <w:lang w:val="en-US" w:eastAsia="zh-CN"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A6E44"/>
    <w:rsid w:val="543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20" w:lineRule="exact"/>
      <w:ind w:left="0" w:right="0" w:firstLine="420" w:firstLineChars="200"/>
      <w:jc w:val="left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2024-04-18T11:04:00Z</dcterms:created>
  <dc:creator>6</dc:creator>
  <cp:lastModifiedBy>6</cp:lastModifiedBy>
  <dcterms:modified xsi:type="dcterms:W3CDTF">2024-04-18T11:05:35Z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CC7B1CA9759D4A8C946A8A4E9291D0F6</vt:lpwstr>
  </property>
</Properties>
</file>